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9162E74" w14:textId="1EF1BFE7" w:rsidR="00917393" w:rsidRDefault="00917393" w:rsidP="003A5B41">
      <w:pPr>
        <w:jc w:val="center"/>
        <w:rPr>
          <w:rFonts w:cstheme="minorHAnsi"/>
          <w:b/>
        </w:rPr>
      </w:pPr>
      <w:r w:rsidRPr="00917393">
        <w:rPr>
          <w:rFonts w:cstheme="minorHAnsi"/>
          <w:b/>
          <w:noProof/>
          <w:lang w:val="en-GB" w:eastAsia="en-GB"/>
        </w:rPr>
        <w:drawing>
          <wp:anchor distT="0" distB="0" distL="114300" distR="114300" simplePos="0" relativeHeight="251664384" behindDoc="0" locked="0" layoutInCell="1" allowOverlap="1" wp14:anchorId="3D2BA551" wp14:editId="65F1D343">
            <wp:simplePos x="0" y="0"/>
            <wp:positionH relativeFrom="page">
              <wp:align>left</wp:align>
            </wp:positionH>
            <wp:positionV relativeFrom="paragraph">
              <wp:posOffset>-718185</wp:posOffset>
            </wp:positionV>
            <wp:extent cx="7652980" cy="2857500"/>
            <wp:effectExtent l="0" t="0" r="5715" b="0"/>
            <wp:wrapNone/>
            <wp:docPr id="14" name="Picture 14" descr="A person jumping in the 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20-05-25 at 11.40.43.png"/>
                    <pic:cNvPicPr/>
                  </pic:nvPicPr>
                  <pic:blipFill>
                    <a:blip r:embed="rId8">
                      <a:extLst>
                        <a:ext uri="{28A0092B-C50C-407E-A947-70E740481C1C}">
                          <a14:useLocalDpi xmlns:a14="http://schemas.microsoft.com/office/drawing/2010/main" val="0"/>
                        </a:ext>
                      </a:extLst>
                    </a:blip>
                    <a:stretch>
                      <a:fillRect/>
                    </a:stretch>
                  </pic:blipFill>
                  <pic:spPr>
                    <a:xfrm>
                      <a:off x="0" y="0"/>
                      <a:ext cx="7652980" cy="2857500"/>
                    </a:xfrm>
                    <a:prstGeom prst="rect">
                      <a:avLst/>
                    </a:prstGeom>
                  </pic:spPr>
                </pic:pic>
              </a:graphicData>
            </a:graphic>
            <wp14:sizeRelH relativeFrom="page">
              <wp14:pctWidth>0</wp14:pctWidth>
            </wp14:sizeRelH>
            <wp14:sizeRelV relativeFrom="page">
              <wp14:pctHeight>0</wp14:pctHeight>
            </wp14:sizeRelV>
          </wp:anchor>
        </w:drawing>
      </w:r>
    </w:p>
    <w:p w14:paraId="51E08EF0" w14:textId="3781FFE7" w:rsidR="00917393" w:rsidRDefault="00917393" w:rsidP="003A5B41">
      <w:pPr>
        <w:jc w:val="center"/>
        <w:rPr>
          <w:rFonts w:cstheme="minorHAnsi"/>
          <w:b/>
        </w:rPr>
      </w:pPr>
    </w:p>
    <w:p w14:paraId="415F646A" w14:textId="0184D21E" w:rsidR="00917393" w:rsidRDefault="00917393" w:rsidP="003A5B41">
      <w:pPr>
        <w:jc w:val="center"/>
        <w:rPr>
          <w:rFonts w:cstheme="minorHAnsi"/>
          <w:b/>
        </w:rPr>
      </w:pPr>
    </w:p>
    <w:p w14:paraId="52BA7524" w14:textId="5F7D7CAC" w:rsidR="003A5B41" w:rsidRPr="00917393" w:rsidRDefault="000B15B7" w:rsidP="003A5B41">
      <w:pPr>
        <w:jc w:val="center"/>
        <w:rPr>
          <w:rFonts w:cstheme="minorHAnsi"/>
          <w:b/>
        </w:rPr>
      </w:pPr>
      <w:r>
        <w:rPr>
          <w:rFonts w:cstheme="minorHAnsi"/>
          <w:b/>
          <w:noProof/>
        </w:rPr>
        <mc:AlternateContent>
          <mc:Choice Requires="wps">
            <w:drawing>
              <wp:anchor distT="0" distB="0" distL="114300" distR="114300" simplePos="0" relativeHeight="251665408" behindDoc="0" locked="0" layoutInCell="1" allowOverlap="1" wp14:anchorId="14A81A7C" wp14:editId="37B9126B">
                <wp:simplePos x="0" y="0"/>
                <wp:positionH relativeFrom="column">
                  <wp:posOffset>3352800</wp:posOffset>
                </wp:positionH>
                <wp:positionV relativeFrom="paragraph">
                  <wp:posOffset>241935</wp:posOffset>
                </wp:positionV>
                <wp:extent cx="3710940" cy="838200"/>
                <wp:effectExtent l="0" t="0" r="0" b="0"/>
                <wp:wrapNone/>
                <wp:docPr id="4" name="Text Box 4"/>
                <wp:cNvGraphicFramePr/>
                <a:graphic xmlns:a="http://schemas.openxmlformats.org/drawingml/2006/main">
                  <a:graphicData uri="http://schemas.microsoft.com/office/word/2010/wordprocessingShape">
                    <wps:wsp>
                      <wps:cNvSpPr txBox="1"/>
                      <wps:spPr>
                        <a:xfrm>
                          <a:off x="0" y="0"/>
                          <a:ext cx="3710940" cy="838200"/>
                        </a:xfrm>
                        <a:prstGeom prst="rect">
                          <a:avLst/>
                        </a:prstGeom>
                        <a:noFill/>
                        <a:ln w="6350">
                          <a:noFill/>
                        </a:ln>
                      </wps:spPr>
                      <wps:txbx>
                        <w:txbxContent>
                          <w:p w14:paraId="55E8FAFE" w14:textId="373F10AE" w:rsidR="000B15B7" w:rsidRPr="000B15B7" w:rsidRDefault="000B15B7">
                            <w:pPr>
                              <w:rPr>
                                <w:color w:val="FFFFFF" w:themeColor="background1"/>
                                <w:sz w:val="44"/>
                                <w:szCs w:val="44"/>
                              </w:rPr>
                            </w:pPr>
                            <w:r w:rsidRPr="000B15B7">
                              <w:rPr>
                                <w:color w:val="FFFFFF" w:themeColor="background1"/>
                                <w:sz w:val="44"/>
                                <w:szCs w:val="44"/>
                              </w:rPr>
                              <w:t xml:space="preserve">Social Protection </w:t>
                            </w:r>
                            <w:r>
                              <w:rPr>
                                <w:color w:val="FFFFFF" w:themeColor="background1"/>
                                <w:sz w:val="44"/>
                                <w:szCs w:val="44"/>
                              </w:rPr>
                              <w:t>a</w:t>
                            </w:r>
                            <w:r w:rsidRPr="000B15B7">
                              <w:rPr>
                                <w:color w:val="FFFFFF" w:themeColor="background1"/>
                                <w:sz w:val="44"/>
                                <w:szCs w:val="44"/>
                              </w:rPr>
                              <w:t xml:space="preserve">nd Inclusion </w:t>
                            </w:r>
                            <w:r>
                              <w:rPr>
                                <w:color w:val="FFFFFF" w:themeColor="background1"/>
                                <w:sz w:val="44"/>
                                <w:szCs w:val="44"/>
                              </w:rPr>
                              <w:t>o</w:t>
                            </w:r>
                            <w:r w:rsidRPr="000B15B7">
                              <w:rPr>
                                <w:color w:val="FFFFFF" w:themeColor="background1"/>
                                <w:sz w:val="44"/>
                                <w:szCs w:val="44"/>
                              </w:rPr>
                              <w:t>f Persons With Disabilities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w:pict>
              <v:shapetype w14:anchorId="14A81A7C" id="_x0000_t202" coordsize="21600,21600" o:spt="202" path="m,l,21600r21600,l21600,xe">
                <v:stroke joinstyle="miter"/>
                <v:path gradientshapeok="t" o:connecttype="rect"/>
              </v:shapetype>
              <v:shape id="Text Box 4" o:spid="_x0000_s1026" type="#_x0000_t202" style="position:absolute;left:0;text-align:left;margin-left:264pt;margin-top:19.05pt;width:292.2pt;height:66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" filled="f" stroked="f" strokeweight=".5pt">
                <v:textbox>
                  <w:txbxContent>
                    <w:p w14:paraId="55E8FAFE" w14:textId="373F10AE" w:rsidR="000B15B7" w:rsidRPr="000B15B7" w:rsidRDefault="000B15B7">
                      <w:pPr>
                        <w:rPr>
                          <w:color w:val="FFFFFF" w:themeColor="background1"/>
                          <w:sz w:val="44"/>
                          <w:szCs w:val="44"/>
                        </w:rPr>
                      </w:pPr>
                      <w:r w:rsidRPr="000B15B7">
                        <w:rPr>
                          <w:color w:val="FFFFFF" w:themeColor="background1"/>
                          <w:sz w:val="44"/>
                          <w:szCs w:val="44"/>
                        </w:rPr>
                        <w:t xml:space="preserve">Social </w:t>
                      </w:r>
                      <w:r w:rsidRPr="000B15B7">
                        <w:rPr>
                          <w:color w:val="FFFFFF" w:themeColor="background1"/>
                          <w:sz w:val="44"/>
                          <w:szCs w:val="44"/>
                        </w:rPr>
                        <w:t xml:space="preserve">Protection </w:t>
                      </w:r>
                      <w:r>
                        <w:rPr>
                          <w:color w:val="FFFFFF" w:themeColor="background1"/>
                          <w:sz w:val="44"/>
                          <w:szCs w:val="44"/>
                        </w:rPr>
                        <w:t>a</w:t>
                      </w:r>
                      <w:r w:rsidRPr="000B15B7">
                        <w:rPr>
                          <w:color w:val="FFFFFF" w:themeColor="background1"/>
                          <w:sz w:val="44"/>
                          <w:szCs w:val="44"/>
                        </w:rPr>
                        <w:t xml:space="preserve">nd Inclusion </w:t>
                      </w:r>
                      <w:r>
                        <w:rPr>
                          <w:color w:val="FFFFFF" w:themeColor="background1"/>
                          <w:sz w:val="44"/>
                          <w:szCs w:val="44"/>
                        </w:rPr>
                        <w:t>o</w:t>
                      </w:r>
                      <w:r w:rsidRPr="000B15B7">
                        <w:rPr>
                          <w:color w:val="FFFFFF" w:themeColor="background1"/>
                          <w:sz w:val="44"/>
                          <w:szCs w:val="44"/>
                        </w:rPr>
                        <w:t>f</w:t>
                      </w:r>
                      <w:r w:rsidRPr="000B15B7">
                        <w:rPr>
                          <w:color w:val="FFFFFF" w:themeColor="background1"/>
                          <w:sz w:val="44"/>
                          <w:szCs w:val="44"/>
                        </w:rPr>
                        <w:t xml:space="preserve"> Persons </w:t>
                      </w:r>
                      <w:proofErr w:type="gramStart"/>
                      <w:r w:rsidRPr="000B15B7">
                        <w:rPr>
                          <w:color w:val="FFFFFF" w:themeColor="background1"/>
                          <w:sz w:val="44"/>
                          <w:szCs w:val="44"/>
                        </w:rPr>
                        <w:t>With</w:t>
                      </w:r>
                      <w:proofErr w:type="gramEnd"/>
                      <w:r w:rsidRPr="000B15B7">
                        <w:rPr>
                          <w:color w:val="FFFFFF" w:themeColor="background1"/>
                          <w:sz w:val="44"/>
                          <w:szCs w:val="44"/>
                        </w:rPr>
                        <w:t xml:space="preserve"> Disabilities</w:t>
                      </w:r>
                    </w:p>
                  </w:txbxContent>
                </v:textbox>
              </v:shape>
            </w:pict>
          </mc:Fallback>
        </mc:AlternateContent>
      </w:r>
      <w:r w:rsidR="000E53A4" w:rsidRPr="00917393">
        <w:rPr>
          <w:rFonts w:cstheme="minorHAnsi"/>
          <w:b/>
          <w:noProof/>
          <w:lang w:val="en-GB" w:eastAsia="en-GB"/>
        </w:rPr>
        <mc:AlternateContent>
          <mc:Choice Requires="wps">
            <w:drawing>
              <wp:anchor distT="0" distB="0" distL="114300" distR="114300" simplePos="0" relativeHeight="251523072" behindDoc="0" locked="0" layoutInCell="1" allowOverlap="1" wp14:anchorId="1251FA8D" wp14:editId="5F0693C9">
                <wp:simplePos x="0" y="0"/>
                <wp:positionH relativeFrom="page">
                  <wp:align>right</wp:align>
                </wp:positionH>
                <wp:positionV relativeFrom="paragraph">
                  <wp:posOffset>184150</wp:posOffset>
                </wp:positionV>
                <wp:extent cx="3656965" cy="847725"/>
                <wp:effectExtent l="0" t="0" r="0" b="0"/>
                <wp:wrapNone/>
                <wp:docPr id="3" name="Text Box 3"/>
                <wp:cNvGraphicFramePr/>
                <a:graphic xmlns:a="http://schemas.openxmlformats.org/drawingml/2006/main">
                  <a:graphicData uri="http://schemas.microsoft.com/office/word/2010/wordprocessingShape">
                    <wps:wsp>
                      <wps:cNvSpPr txBox="1"/>
                      <wps:spPr>
                        <a:xfrm>
                          <a:off x="0" y="0"/>
                          <a:ext cx="3656965" cy="847725"/>
                        </a:xfrm>
                        <a:prstGeom prst="rect">
                          <a:avLst/>
                        </a:prstGeom>
                        <a:noFill/>
                        <a:ln w="6350">
                          <a:noFill/>
                        </a:ln>
                      </wps:spPr>
                      <wps:txbx>
                        <w:txbxContent>
                          <w:p w14:paraId="6DA766DB" w14:textId="186921E4" w:rsidR="00FA686C" w:rsidRPr="00365188" w:rsidRDefault="00DD7E31" w:rsidP="00222AB9">
                            <w:pPr>
                              <w:spacing w:after="0"/>
                              <w:rPr>
                                <w:rFonts w:ascii="Source Sans Pro" w:hAnsi="Source Sans Pro"/>
                                <w:b/>
                                <w:bCs/>
                                <w:color w:val="FFFFFF" w:themeColor="background1"/>
                                <w:sz w:val="32"/>
                                <w:szCs w:val="32"/>
                                <w:lang w:val="en-US"/>
                              </w:rPr>
                            </w:pPr>
                            <w:r w:rsidRPr="00365188">
                              <w:rPr>
                                <w:rFonts w:ascii="Source Sans Pro" w:hAnsi="Source Sans Pro"/>
                                <w:b/>
                                <w:bCs/>
                                <w:color w:val="FFFFFF" w:themeColor="background1"/>
                                <w:sz w:val="32"/>
                                <w:szCs w:val="32"/>
                              </w:rPr>
                              <w:t xml:space="preserve">SOCIAL PROTECTION AND </w:t>
                            </w:r>
                            <w:r w:rsidRPr="00365188">
                              <w:rPr>
                                <w:rFonts w:ascii="Source Sans Pro" w:hAnsi="Source Sans Pro"/>
                                <w:b/>
                                <w:bCs/>
                                <w:color w:val="FFFFFF" w:themeColor="background1"/>
                                <w:sz w:val="32"/>
                                <w:szCs w:val="32"/>
                                <w:lang w:val="en-US"/>
                              </w:rPr>
                              <w:t xml:space="preserve">INCLUSION OF PERSONS WITH DISABILITIES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type w14:anchorId="1251FA8D" id="_x0000_t202" coordsize="21600,21600" o:spt="202" path="m,l,21600r21600,l21600,xe">
                <v:stroke joinstyle="miter"/>
                <v:path gradientshapeok="t" o:connecttype="rect"/>
              </v:shapetype>
              <v:shape id="Text Box 3" o:spid="_x0000_s1026" type="#_x0000_t202" style="position:absolute;left:0;text-align:left;margin-left:236.75pt;margin-top:14.5pt;width:287.95pt;height:66.75pt;z-index:25152307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" filled="f" stroked="f" strokeweight=".5pt">
                <v:textbox>
                  <w:txbxContent>
                    <w:p w14:paraId="6DA766DB" w14:textId="186921E4" w:rsidR="00FA686C" w:rsidRPr="00365188" w:rsidRDefault="00DD7E31" w:rsidP="00222AB9">
                      <w:pPr>
                        <w:spacing w:after="0"/>
                        <w:rPr>
                          <w:rFonts w:ascii="Source Sans Pro" w:hAnsi="Source Sans Pro"/>
                          <w:b/>
                          <w:bCs/>
                          <w:color w:val="FFFFFF" w:themeColor="background1"/>
                          <w:sz w:val="32"/>
                          <w:szCs w:val="32"/>
                          <w:lang w:val="en-US"/>
                        </w:rPr>
                      </w:pPr>
                      <w:r w:rsidRPr="00365188">
                        <w:rPr>
                          <w:rFonts w:ascii="Source Sans Pro" w:hAnsi="Source Sans Pro"/>
                          <w:b/>
                          <w:bCs/>
                          <w:color w:val="FFFFFF" w:themeColor="background1"/>
                          <w:sz w:val="32"/>
                          <w:szCs w:val="32"/>
                        </w:rPr>
                        <w:t xml:space="preserve">SOCIAL PROTECTION AND </w:t>
                      </w:r>
                      <w:r w:rsidRPr="00365188">
                        <w:rPr>
                          <w:rFonts w:ascii="Source Sans Pro" w:hAnsi="Source Sans Pro"/>
                          <w:b/>
                          <w:bCs/>
                          <w:color w:val="FFFFFF" w:themeColor="background1"/>
                          <w:sz w:val="32"/>
                          <w:szCs w:val="32"/>
                          <w:lang w:val="en-US"/>
                        </w:rPr>
                        <w:t xml:space="preserve">INCLUSION OF PERSONS WITH DISABILITIES </w:t>
                      </w:r>
                    </w:p>
                  </w:txbxContent>
                </v:textbox>
                <w10:wrap anchorx="page"/>
              </v:shape>
            </w:pict>
          </mc:Fallback>
        </mc:AlternateContent>
      </w:r>
    </w:p>
    <w:p w14:paraId="562CD0DA" w14:textId="47F3899D" w:rsidR="003A5B41" w:rsidRPr="00917393" w:rsidRDefault="003A5B41" w:rsidP="003A5B41">
      <w:pPr>
        <w:jc w:val="center"/>
        <w:rPr>
          <w:rFonts w:cstheme="minorHAnsi"/>
          <w:b/>
        </w:rPr>
      </w:pPr>
    </w:p>
    <w:p w14:paraId="10550ED2" w14:textId="0B2EA6D0" w:rsidR="003A5B41" w:rsidRPr="00917393" w:rsidRDefault="003A5B41" w:rsidP="003A5B41">
      <w:pPr>
        <w:jc w:val="center"/>
        <w:rPr>
          <w:rFonts w:cstheme="minorHAnsi"/>
          <w:b/>
        </w:rPr>
      </w:pPr>
    </w:p>
    <w:p w14:paraId="2A2636AD" w14:textId="3A42D7B7" w:rsidR="003A5B41" w:rsidRPr="00917393" w:rsidRDefault="003A5B41" w:rsidP="003A5B41">
      <w:pPr>
        <w:jc w:val="center"/>
        <w:rPr>
          <w:rFonts w:cstheme="minorHAnsi"/>
          <w:b/>
        </w:rPr>
      </w:pPr>
    </w:p>
    <w:p w14:paraId="627A2138" w14:textId="516FDF90" w:rsidR="00DD7E31" w:rsidRDefault="00F941B4" w:rsidP="000E53A4">
      <w:pPr>
        <w:pStyle w:val="Heading1"/>
        <w:spacing w:after="120" w:afterAutospacing="0"/>
        <w:jc w:val="center"/>
        <w:rPr>
          <w:shd w:val="clear" w:color="auto" w:fill="FFFFFF"/>
          <w:lang w:val="en-US"/>
        </w:rPr>
      </w:pPr>
      <w:r w:rsidRPr="00917393">
        <w:rPr>
          <w:shd w:val="clear" w:color="auto" w:fill="FFFFFF"/>
        </w:rPr>
        <w:t>Short course</w:t>
      </w:r>
      <w:r w:rsidR="000B15B7">
        <w:rPr>
          <w:shd w:val="clear" w:color="auto" w:fill="FFFFFF"/>
        </w:rPr>
        <w:t xml:space="preserve"> </w:t>
      </w:r>
      <w:r w:rsidR="00DD7E31" w:rsidRPr="00917393">
        <w:rPr>
          <w:shd w:val="clear" w:color="auto" w:fill="FFFFFF"/>
        </w:rPr>
        <w:t>(Online</w:t>
      </w:r>
      <w:r w:rsidR="00917393" w:rsidRPr="00917393">
        <w:rPr>
          <w:shd w:val="clear" w:color="auto" w:fill="FFFFFF"/>
          <w:lang w:val="en-US"/>
        </w:rPr>
        <w:t>-</w:t>
      </w:r>
      <w:r w:rsidR="00DD7E31" w:rsidRPr="00917393">
        <w:rPr>
          <w:shd w:val="clear" w:color="auto" w:fill="FFFFFF"/>
        </w:rPr>
        <w:t>202</w:t>
      </w:r>
      <w:r w:rsidR="0029617E">
        <w:rPr>
          <w:shd w:val="clear" w:color="auto" w:fill="FFFFFF"/>
        </w:rPr>
        <w:t>1</w:t>
      </w:r>
      <w:r w:rsidR="00E43224" w:rsidRPr="00917393">
        <w:rPr>
          <w:shd w:val="clear" w:color="auto" w:fill="FFFFFF"/>
          <w:lang w:val="en-US"/>
        </w:rPr>
        <w:t>)</w:t>
      </w:r>
    </w:p>
    <w:p w14:paraId="393D3791" w14:textId="11F10314" w:rsidR="00832C9C" w:rsidRDefault="00832C9C" w:rsidP="000E53A4">
      <w:pPr>
        <w:spacing w:after="120"/>
        <w:jc w:val="center"/>
        <w:rPr>
          <w:rFonts w:cstheme="minorHAnsi"/>
          <w:b/>
          <w:bCs/>
          <w:i/>
          <w:iCs/>
          <w:lang w:val="en-US"/>
        </w:rPr>
      </w:pPr>
      <w:r w:rsidRPr="00F04764">
        <w:rPr>
          <w:rFonts w:cstheme="minorHAnsi"/>
          <w:b/>
          <w:bCs/>
          <w:i/>
          <w:iCs/>
          <w:lang w:val="en-US"/>
        </w:rPr>
        <w:t>Bonn-Rhein-</w:t>
      </w:r>
      <w:proofErr w:type="spellStart"/>
      <w:r w:rsidRPr="00F04764">
        <w:rPr>
          <w:rFonts w:cstheme="minorHAnsi"/>
          <w:b/>
          <w:bCs/>
          <w:i/>
          <w:iCs/>
          <w:lang w:val="en-US"/>
        </w:rPr>
        <w:t>Sieg</w:t>
      </w:r>
      <w:proofErr w:type="spellEnd"/>
      <w:r w:rsidRPr="00F04764">
        <w:rPr>
          <w:rFonts w:cstheme="minorHAnsi"/>
          <w:b/>
          <w:bCs/>
          <w:i/>
          <w:iCs/>
          <w:lang w:val="en-US"/>
        </w:rPr>
        <w:t xml:space="preserve"> University of Applied Science in cooperation with </w:t>
      </w:r>
      <w:r w:rsidR="00F94CFD" w:rsidRPr="00F04764">
        <w:rPr>
          <w:rFonts w:cstheme="minorHAnsi"/>
          <w:b/>
          <w:bCs/>
          <w:i/>
          <w:iCs/>
          <w:lang w:val="en-US"/>
        </w:rPr>
        <w:t xml:space="preserve">the International </w:t>
      </w:r>
      <w:proofErr w:type="spellStart"/>
      <w:r w:rsidR="00F94CFD" w:rsidRPr="00F04764">
        <w:rPr>
          <w:rFonts w:cstheme="minorHAnsi"/>
          <w:b/>
          <w:bCs/>
          <w:i/>
          <w:iCs/>
          <w:lang w:val="en-US"/>
        </w:rPr>
        <w:t>Labo</w:t>
      </w:r>
      <w:r w:rsidR="008A0316">
        <w:rPr>
          <w:rFonts w:cstheme="minorHAnsi"/>
          <w:b/>
          <w:bCs/>
          <w:i/>
          <w:iCs/>
          <w:lang w:val="en-US"/>
        </w:rPr>
        <w:t>u</w:t>
      </w:r>
      <w:r w:rsidR="00F94CFD" w:rsidRPr="00F04764">
        <w:rPr>
          <w:rFonts w:cstheme="minorHAnsi"/>
          <w:b/>
          <w:bCs/>
          <w:i/>
          <w:iCs/>
          <w:lang w:val="en-US"/>
        </w:rPr>
        <w:t>r</w:t>
      </w:r>
      <w:proofErr w:type="spellEnd"/>
      <w:r w:rsidR="00F94CFD" w:rsidRPr="00F04764">
        <w:rPr>
          <w:rFonts w:cstheme="minorHAnsi"/>
          <w:b/>
          <w:bCs/>
          <w:i/>
          <w:iCs/>
          <w:lang w:val="en-US"/>
        </w:rPr>
        <w:t xml:space="preserve"> Organization, UNICEF</w:t>
      </w:r>
      <w:r w:rsidR="000F5587">
        <w:rPr>
          <w:rFonts w:cstheme="minorHAnsi"/>
          <w:b/>
          <w:bCs/>
          <w:i/>
          <w:iCs/>
          <w:lang w:val="en-US"/>
        </w:rPr>
        <w:t>,</w:t>
      </w:r>
      <w:r w:rsidR="00F94CFD" w:rsidRPr="00F04764">
        <w:rPr>
          <w:rFonts w:cstheme="minorHAnsi"/>
          <w:b/>
          <w:bCs/>
          <w:i/>
          <w:iCs/>
          <w:lang w:val="en-US"/>
        </w:rPr>
        <w:t xml:space="preserve"> </w:t>
      </w:r>
      <w:r w:rsidRPr="00F04764">
        <w:rPr>
          <w:rFonts w:cstheme="minorHAnsi"/>
          <w:b/>
          <w:bCs/>
          <w:i/>
          <w:iCs/>
          <w:lang w:val="en-US"/>
        </w:rPr>
        <w:t xml:space="preserve">UN Partnership on the Rights of Persons with </w:t>
      </w:r>
      <w:r w:rsidR="009A3EDD" w:rsidRPr="00F04764">
        <w:rPr>
          <w:rFonts w:cstheme="minorHAnsi"/>
          <w:b/>
          <w:bCs/>
          <w:i/>
          <w:iCs/>
          <w:lang w:val="en-US"/>
        </w:rPr>
        <w:t>Disabilities</w:t>
      </w:r>
    </w:p>
    <w:p w14:paraId="02BC9962" w14:textId="72761A57" w:rsidR="000E53A4" w:rsidRPr="004E1DDE" w:rsidRDefault="000E53A4">
      <w:pPr>
        <w:pStyle w:val="Heading1"/>
        <w:spacing w:before="0" w:beforeAutospacing="0"/>
        <w:jc w:val="center"/>
        <w:rPr>
          <w:rFonts w:asciiTheme="minorHAnsi" w:hAnsiTheme="minorHAnsi" w:cstheme="minorHAnsi"/>
          <w:sz w:val="24"/>
          <w:szCs w:val="24"/>
          <w:shd w:val="clear" w:color="auto" w:fill="FFFFFF"/>
          <w:lang w:val="en-US"/>
        </w:rPr>
      </w:pPr>
      <w:r w:rsidRPr="004E1DDE">
        <w:rPr>
          <w:rFonts w:asciiTheme="minorHAnsi" w:hAnsiTheme="minorHAnsi" w:cstheme="minorHAnsi"/>
          <w:sz w:val="24"/>
          <w:szCs w:val="24"/>
          <w:shd w:val="clear" w:color="auto" w:fill="FFFFFF"/>
          <w:lang w:val="en-US"/>
        </w:rPr>
        <w:t>1</w:t>
      </w:r>
      <w:r w:rsidRPr="004E1DDE">
        <w:rPr>
          <w:rFonts w:asciiTheme="minorHAnsi" w:hAnsiTheme="minorHAnsi" w:cstheme="minorHAnsi"/>
          <w:sz w:val="24"/>
          <w:szCs w:val="24"/>
          <w:shd w:val="clear" w:color="auto" w:fill="FFFFFF"/>
          <w:vertAlign w:val="superscript"/>
          <w:lang w:val="en-US"/>
        </w:rPr>
        <w:t>st</w:t>
      </w:r>
      <w:r w:rsidRPr="004E1DDE">
        <w:rPr>
          <w:rFonts w:asciiTheme="minorHAnsi" w:hAnsiTheme="minorHAnsi" w:cstheme="minorHAnsi"/>
          <w:sz w:val="24"/>
          <w:szCs w:val="24"/>
          <w:shd w:val="clear" w:color="auto" w:fill="FFFFFF"/>
          <w:lang w:val="en-US"/>
        </w:rPr>
        <w:t xml:space="preserve"> Session May 15</w:t>
      </w:r>
      <w:r w:rsidRPr="004E1DDE">
        <w:rPr>
          <w:rFonts w:asciiTheme="minorHAnsi" w:hAnsiTheme="minorHAnsi" w:cstheme="minorHAnsi"/>
          <w:sz w:val="24"/>
          <w:szCs w:val="24"/>
          <w:shd w:val="clear" w:color="auto" w:fill="FFFFFF"/>
          <w:vertAlign w:val="superscript"/>
          <w:lang w:val="en-US"/>
        </w:rPr>
        <w:t>th</w:t>
      </w:r>
      <w:r w:rsidRPr="004E1DDE">
        <w:rPr>
          <w:rFonts w:asciiTheme="minorHAnsi" w:hAnsiTheme="minorHAnsi" w:cstheme="minorHAnsi"/>
          <w:sz w:val="24"/>
          <w:szCs w:val="24"/>
          <w:shd w:val="clear" w:color="auto" w:fill="FFFFFF"/>
          <w:lang w:val="en-US"/>
        </w:rPr>
        <w:t xml:space="preserve"> - July 31</w:t>
      </w:r>
      <w:r w:rsidRPr="004E1DDE">
        <w:rPr>
          <w:rFonts w:asciiTheme="minorHAnsi" w:hAnsiTheme="minorHAnsi" w:cstheme="minorHAnsi"/>
          <w:sz w:val="24"/>
          <w:szCs w:val="24"/>
          <w:shd w:val="clear" w:color="auto" w:fill="FFFFFF"/>
          <w:vertAlign w:val="superscript"/>
          <w:lang w:val="en-US"/>
        </w:rPr>
        <w:t>st</w:t>
      </w:r>
      <w:proofErr w:type="gramStart"/>
      <w:r w:rsidRPr="004E1DDE">
        <w:rPr>
          <w:rFonts w:asciiTheme="minorHAnsi" w:hAnsiTheme="minorHAnsi" w:cstheme="minorHAnsi"/>
          <w:sz w:val="24"/>
          <w:szCs w:val="24"/>
          <w:shd w:val="clear" w:color="auto" w:fill="FFFFFF"/>
          <w:lang w:val="en-US"/>
        </w:rPr>
        <w:t xml:space="preserve"> 2021</w:t>
      </w:r>
      <w:proofErr w:type="gramEnd"/>
      <w:r w:rsidRPr="004E1DDE">
        <w:rPr>
          <w:rFonts w:asciiTheme="minorHAnsi" w:hAnsiTheme="minorHAnsi" w:cstheme="minorHAnsi"/>
          <w:sz w:val="24"/>
          <w:szCs w:val="24"/>
          <w:shd w:val="clear" w:color="auto" w:fill="FFFFFF"/>
          <w:lang w:val="en-US"/>
        </w:rPr>
        <w:t xml:space="preserve"> </w:t>
      </w:r>
      <w:r w:rsidR="008A0316">
        <w:rPr>
          <w:rFonts w:asciiTheme="minorHAnsi" w:hAnsiTheme="minorHAnsi" w:cstheme="minorHAnsi"/>
          <w:sz w:val="24"/>
          <w:szCs w:val="24"/>
          <w:shd w:val="clear" w:color="auto" w:fill="FFFFFF"/>
          <w:lang w:val="en-US"/>
        </w:rPr>
        <w:br/>
      </w:r>
      <w:r w:rsidRPr="004E1DDE">
        <w:rPr>
          <w:rFonts w:asciiTheme="minorHAnsi" w:hAnsiTheme="minorHAnsi" w:cstheme="minorHAnsi"/>
          <w:sz w:val="24"/>
          <w:szCs w:val="24"/>
          <w:shd w:val="clear" w:color="auto" w:fill="FFFFFF"/>
          <w:lang w:val="en-US"/>
        </w:rPr>
        <w:t>2</w:t>
      </w:r>
      <w:r w:rsidRPr="004E1DDE">
        <w:rPr>
          <w:rFonts w:asciiTheme="minorHAnsi" w:hAnsiTheme="minorHAnsi" w:cstheme="minorHAnsi"/>
          <w:sz w:val="24"/>
          <w:szCs w:val="24"/>
          <w:shd w:val="clear" w:color="auto" w:fill="FFFFFF"/>
          <w:vertAlign w:val="superscript"/>
          <w:lang w:val="en-US"/>
        </w:rPr>
        <w:t>nd</w:t>
      </w:r>
      <w:r w:rsidRPr="004E1DDE">
        <w:rPr>
          <w:rFonts w:asciiTheme="minorHAnsi" w:hAnsiTheme="minorHAnsi" w:cstheme="minorHAnsi"/>
          <w:sz w:val="24"/>
          <w:szCs w:val="24"/>
          <w:shd w:val="clear" w:color="auto" w:fill="FFFFFF"/>
          <w:lang w:val="en-US"/>
        </w:rPr>
        <w:t xml:space="preserve"> Session July 15</w:t>
      </w:r>
      <w:r w:rsidRPr="004E1DDE">
        <w:rPr>
          <w:rFonts w:asciiTheme="minorHAnsi" w:hAnsiTheme="minorHAnsi" w:cstheme="minorHAnsi"/>
          <w:sz w:val="24"/>
          <w:szCs w:val="24"/>
          <w:shd w:val="clear" w:color="auto" w:fill="FFFFFF"/>
          <w:vertAlign w:val="superscript"/>
          <w:lang w:val="en-US"/>
        </w:rPr>
        <w:t>th</w:t>
      </w:r>
      <w:r w:rsidRPr="004E1DDE">
        <w:rPr>
          <w:rFonts w:asciiTheme="minorHAnsi" w:hAnsiTheme="minorHAnsi" w:cstheme="minorHAnsi"/>
          <w:sz w:val="24"/>
          <w:szCs w:val="24"/>
          <w:shd w:val="clear" w:color="auto" w:fill="FFFFFF"/>
          <w:lang w:val="en-US"/>
        </w:rPr>
        <w:t xml:space="preserve"> - September 30</w:t>
      </w:r>
      <w:r w:rsidRPr="004E1DDE">
        <w:rPr>
          <w:rFonts w:asciiTheme="minorHAnsi" w:hAnsiTheme="minorHAnsi" w:cstheme="minorHAnsi"/>
          <w:sz w:val="24"/>
          <w:szCs w:val="24"/>
          <w:shd w:val="clear" w:color="auto" w:fill="FFFFFF"/>
          <w:vertAlign w:val="superscript"/>
          <w:lang w:val="en-US"/>
        </w:rPr>
        <w:t>th</w:t>
      </w:r>
      <w:r w:rsidRPr="004E1DDE">
        <w:rPr>
          <w:rFonts w:asciiTheme="minorHAnsi" w:hAnsiTheme="minorHAnsi" w:cstheme="minorHAnsi"/>
          <w:sz w:val="24"/>
          <w:szCs w:val="24"/>
          <w:shd w:val="clear" w:color="auto" w:fill="FFFFFF"/>
          <w:lang w:val="en-US"/>
        </w:rPr>
        <w:t xml:space="preserve"> 2021</w:t>
      </w:r>
    </w:p>
    <w:p w14:paraId="13E1AE0D" w14:textId="77777777" w:rsidR="009A0CED" w:rsidRPr="00917393" w:rsidRDefault="009A0CED" w:rsidP="009A0CED">
      <w:pPr>
        <w:spacing w:after="80" w:line="240" w:lineRule="auto"/>
        <w:jc w:val="both"/>
        <w:rPr>
          <w:rFonts w:cstheme="minorHAnsi"/>
          <w:b/>
          <w:bCs/>
        </w:rPr>
      </w:pPr>
      <w:r w:rsidRPr="00917393">
        <w:rPr>
          <w:rFonts w:cstheme="minorHAnsi"/>
          <w:b/>
          <w:bCs/>
        </w:rPr>
        <w:t xml:space="preserve">Background </w:t>
      </w:r>
    </w:p>
    <w:p w14:paraId="4EB521FF" w14:textId="37DD7D02" w:rsidR="0002723A" w:rsidRPr="00917393" w:rsidRDefault="00384178" w:rsidP="009A0CED">
      <w:pPr>
        <w:spacing w:after="80" w:line="240" w:lineRule="auto"/>
        <w:jc w:val="both"/>
        <w:rPr>
          <w:rFonts w:cstheme="minorHAnsi"/>
          <w:lang w:val="en-US"/>
        </w:rPr>
      </w:pPr>
      <w:r w:rsidRPr="00917393">
        <w:rPr>
          <w:rFonts w:cstheme="minorHAnsi"/>
        </w:rPr>
        <w:t>Persons with disabilities</w:t>
      </w:r>
      <w:r w:rsidR="002E3ACE" w:rsidRPr="00917393">
        <w:rPr>
          <w:rFonts w:cstheme="minorHAnsi"/>
        </w:rPr>
        <w:t>,</w:t>
      </w:r>
      <w:r w:rsidRPr="00917393">
        <w:rPr>
          <w:rFonts w:cstheme="minorHAnsi"/>
        </w:rPr>
        <w:t xml:space="preserve"> </w:t>
      </w:r>
      <w:r w:rsidRPr="00917393">
        <w:rPr>
          <w:rFonts w:cstheme="minorHAnsi"/>
          <w:lang w:val="en-US"/>
        </w:rPr>
        <w:t>which comprise 15% of the world’s population, are more likely to be poor, to face catastrophic health expenditures</w:t>
      </w:r>
      <w:r w:rsidR="00F26F81" w:rsidRPr="00917393">
        <w:rPr>
          <w:rFonts w:cstheme="minorHAnsi"/>
          <w:lang w:val="en-US"/>
        </w:rPr>
        <w:t xml:space="preserve">, and </w:t>
      </w:r>
      <w:r w:rsidRPr="00917393">
        <w:rPr>
          <w:rFonts w:cstheme="minorHAnsi"/>
          <w:lang w:val="en-US"/>
        </w:rPr>
        <w:t>to have lower levels of education and economic participation.</w:t>
      </w:r>
      <w:r w:rsidR="002B5850" w:rsidRPr="00917393">
        <w:rPr>
          <w:rFonts w:cstheme="minorHAnsi"/>
          <w:lang w:val="en-US"/>
        </w:rPr>
        <w:t xml:space="preserve"> Barriers to employment and d</w:t>
      </w:r>
      <w:r w:rsidRPr="00917393">
        <w:rPr>
          <w:rFonts w:cstheme="minorHAnsi"/>
          <w:lang w:val="en-US"/>
        </w:rPr>
        <w:t>isability</w:t>
      </w:r>
      <w:r w:rsidR="00F26F81" w:rsidRPr="00917393">
        <w:rPr>
          <w:rFonts w:cstheme="minorHAnsi"/>
          <w:lang w:val="en-US"/>
        </w:rPr>
        <w:t>-</w:t>
      </w:r>
      <w:r w:rsidRPr="00917393">
        <w:rPr>
          <w:rFonts w:cstheme="minorHAnsi"/>
          <w:lang w:val="en-US"/>
        </w:rPr>
        <w:t>related costs</w:t>
      </w:r>
      <w:r w:rsidR="002B5850" w:rsidRPr="00917393">
        <w:rPr>
          <w:rFonts w:cstheme="minorHAnsi"/>
          <w:lang w:val="en-US"/>
        </w:rPr>
        <w:t xml:space="preserve"> contribute</w:t>
      </w:r>
      <w:r w:rsidR="003D048B" w:rsidRPr="00917393">
        <w:rPr>
          <w:rFonts w:cstheme="minorHAnsi"/>
          <w:lang w:val="en-US"/>
        </w:rPr>
        <w:t xml:space="preserve"> greatly</w:t>
      </w:r>
      <w:r w:rsidR="002B5850" w:rsidRPr="00917393">
        <w:rPr>
          <w:rFonts w:cstheme="minorHAnsi"/>
          <w:lang w:val="en-US"/>
        </w:rPr>
        <w:t xml:space="preserve"> to</w:t>
      </w:r>
      <w:r w:rsidR="003D048B" w:rsidRPr="00917393">
        <w:rPr>
          <w:rFonts w:cstheme="minorHAnsi"/>
          <w:lang w:val="en-US"/>
        </w:rPr>
        <w:t xml:space="preserve"> their</w:t>
      </w:r>
      <w:r w:rsidR="002B5850" w:rsidRPr="00917393">
        <w:rPr>
          <w:rFonts w:cstheme="minorHAnsi"/>
          <w:lang w:val="en-US"/>
        </w:rPr>
        <w:t xml:space="preserve"> </w:t>
      </w:r>
      <w:r w:rsidR="00F26F81" w:rsidRPr="00917393">
        <w:rPr>
          <w:rFonts w:cstheme="minorHAnsi"/>
          <w:lang w:val="en-US"/>
        </w:rPr>
        <w:t xml:space="preserve">higher </w:t>
      </w:r>
      <w:r w:rsidR="003D048B" w:rsidRPr="00917393">
        <w:rPr>
          <w:rFonts w:cstheme="minorHAnsi"/>
          <w:lang w:val="en-US"/>
        </w:rPr>
        <w:t>vulnerability</w:t>
      </w:r>
      <w:r w:rsidRPr="00917393">
        <w:rPr>
          <w:rFonts w:cstheme="minorHAnsi"/>
          <w:lang w:val="en-US"/>
        </w:rPr>
        <w:t xml:space="preserve">. Social protection is therefore critical </w:t>
      </w:r>
      <w:r w:rsidR="009A0CED" w:rsidRPr="00917393">
        <w:rPr>
          <w:rFonts w:cstheme="minorHAnsi"/>
          <w:lang w:val="en-US"/>
        </w:rPr>
        <w:t xml:space="preserve">for </w:t>
      </w:r>
      <w:r w:rsidRPr="00917393">
        <w:rPr>
          <w:rFonts w:cstheme="minorHAnsi"/>
          <w:lang w:val="en-US"/>
        </w:rPr>
        <w:t xml:space="preserve">their </w:t>
      </w:r>
      <w:r w:rsidR="003D048B" w:rsidRPr="00917393">
        <w:rPr>
          <w:rFonts w:cstheme="minorHAnsi"/>
          <w:lang w:val="en-US"/>
        </w:rPr>
        <w:t xml:space="preserve">inclusion, </w:t>
      </w:r>
      <w:proofErr w:type="gramStart"/>
      <w:r w:rsidRPr="00917393">
        <w:rPr>
          <w:rFonts w:cstheme="minorHAnsi"/>
          <w:lang w:val="en-US"/>
        </w:rPr>
        <w:t>empowerment</w:t>
      </w:r>
      <w:proofErr w:type="gramEnd"/>
      <w:r w:rsidRPr="00917393">
        <w:rPr>
          <w:rFonts w:cstheme="minorHAnsi"/>
          <w:lang w:val="en-US"/>
        </w:rPr>
        <w:t xml:space="preserve"> and sustainable escape from poverty</w:t>
      </w:r>
      <w:r w:rsidR="00917393" w:rsidRPr="00917393">
        <w:rPr>
          <w:rStyle w:val="FootnoteReference"/>
          <w:rFonts w:cstheme="minorHAnsi"/>
          <w:lang w:val="en-US"/>
        </w:rPr>
        <w:footnoteReference w:id="1"/>
      </w:r>
      <w:r w:rsidR="00917393" w:rsidRPr="00917393">
        <w:rPr>
          <w:rFonts w:cstheme="minorHAnsi"/>
          <w:lang w:val="en-US"/>
        </w:rPr>
        <w:t>.</w:t>
      </w:r>
      <w:r w:rsidRPr="00917393">
        <w:rPr>
          <w:rFonts w:cstheme="minorHAnsi"/>
          <w:lang w:val="en-US"/>
        </w:rPr>
        <w:t xml:space="preserve"> </w:t>
      </w:r>
      <w:r w:rsidR="009A0CED" w:rsidRPr="00917393">
        <w:rPr>
          <w:rFonts w:cstheme="minorHAnsi"/>
          <w:lang w:val="en-US"/>
        </w:rPr>
        <w:t>W</w:t>
      </w:r>
      <w:r w:rsidR="0002723A" w:rsidRPr="00917393">
        <w:rPr>
          <w:rFonts w:cstheme="minorHAnsi"/>
          <w:lang w:val="en-US"/>
        </w:rPr>
        <w:t xml:space="preserve">hile in high income countries social protection systems </w:t>
      </w:r>
      <w:r w:rsidR="00D125D1" w:rsidRPr="00917393">
        <w:rPr>
          <w:rFonts w:cstheme="minorHAnsi"/>
          <w:lang w:val="en-US"/>
        </w:rPr>
        <w:t xml:space="preserve">provide </w:t>
      </w:r>
      <w:r w:rsidR="0002723A" w:rsidRPr="00917393">
        <w:rPr>
          <w:rFonts w:cstheme="minorHAnsi"/>
          <w:lang w:val="en-US"/>
        </w:rPr>
        <w:t xml:space="preserve">a quasi-universal coverage, less than 20% of persons with significant disabilities in </w:t>
      </w:r>
      <w:r w:rsidR="008A0316">
        <w:rPr>
          <w:rFonts w:cstheme="minorHAnsi"/>
          <w:lang w:val="en-US"/>
        </w:rPr>
        <w:t>l</w:t>
      </w:r>
      <w:r w:rsidR="008A0316" w:rsidRPr="00917393">
        <w:rPr>
          <w:rFonts w:cstheme="minorHAnsi"/>
          <w:lang w:val="en-US"/>
        </w:rPr>
        <w:t>ow</w:t>
      </w:r>
      <w:r w:rsidR="0002723A" w:rsidRPr="00917393">
        <w:rPr>
          <w:rFonts w:cstheme="minorHAnsi"/>
          <w:lang w:val="en-US"/>
        </w:rPr>
        <w:t xml:space="preserve">- and </w:t>
      </w:r>
      <w:r w:rsidR="008A0316">
        <w:rPr>
          <w:rFonts w:cstheme="minorHAnsi"/>
          <w:lang w:val="en-US"/>
        </w:rPr>
        <w:t>m</w:t>
      </w:r>
      <w:r w:rsidR="0002723A" w:rsidRPr="00917393">
        <w:rPr>
          <w:rFonts w:cstheme="minorHAnsi"/>
          <w:lang w:val="en-US"/>
        </w:rPr>
        <w:t>iddle-</w:t>
      </w:r>
      <w:r w:rsidR="008A0316">
        <w:rPr>
          <w:rFonts w:cstheme="minorHAnsi"/>
          <w:lang w:val="en-US"/>
        </w:rPr>
        <w:t>i</w:t>
      </w:r>
      <w:r w:rsidR="0002723A" w:rsidRPr="00917393">
        <w:rPr>
          <w:rFonts w:cstheme="minorHAnsi"/>
          <w:lang w:val="en-US"/>
        </w:rPr>
        <w:t xml:space="preserve">ncome </w:t>
      </w:r>
      <w:r w:rsidR="008A0316">
        <w:rPr>
          <w:rFonts w:cstheme="minorHAnsi"/>
          <w:lang w:val="en-US"/>
        </w:rPr>
        <w:t>c</w:t>
      </w:r>
      <w:r w:rsidR="0002723A" w:rsidRPr="00917393">
        <w:rPr>
          <w:rFonts w:cstheme="minorHAnsi"/>
          <w:lang w:val="en-US"/>
        </w:rPr>
        <w:t>ountries (LMICs)</w:t>
      </w:r>
      <w:r w:rsidR="00A508E4" w:rsidRPr="00917393">
        <w:rPr>
          <w:rFonts w:cstheme="minorHAnsi"/>
          <w:lang w:val="en-US"/>
        </w:rPr>
        <w:t xml:space="preserve"> </w:t>
      </w:r>
      <w:proofErr w:type="gramStart"/>
      <w:r w:rsidR="008A0316">
        <w:rPr>
          <w:rFonts w:cstheme="minorHAnsi"/>
          <w:lang w:val="en-US"/>
        </w:rPr>
        <w:t>have to</w:t>
      </w:r>
      <w:proofErr w:type="gramEnd"/>
      <w:r w:rsidR="008A0316">
        <w:rPr>
          <w:rFonts w:cstheme="minorHAnsi"/>
          <w:lang w:val="en-US"/>
        </w:rPr>
        <w:t xml:space="preserve"> </w:t>
      </w:r>
      <w:r w:rsidR="00A508E4" w:rsidRPr="00917393">
        <w:rPr>
          <w:rFonts w:cstheme="minorHAnsi"/>
          <w:lang w:val="en-US"/>
        </w:rPr>
        <w:t>access disability related benefits</w:t>
      </w:r>
      <w:r w:rsidR="00917393" w:rsidRPr="00917393">
        <w:rPr>
          <w:rStyle w:val="FootnoteReference"/>
          <w:rFonts w:cstheme="minorHAnsi"/>
          <w:lang w:val="en-US"/>
        </w:rPr>
        <w:footnoteReference w:id="2"/>
      </w:r>
      <w:r w:rsidR="00917393" w:rsidRPr="00917393">
        <w:rPr>
          <w:rFonts w:cstheme="minorHAnsi"/>
          <w:lang w:val="en-US"/>
        </w:rPr>
        <w:t>.</w:t>
      </w:r>
    </w:p>
    <w:p w14:paraId="60B3516E" w14:textId="484BC5B0" w:rsidR="00D125D1" w:rsidRPr="00917393" w:rsidRDefault="00384178" w:rsidP="00D125D1">
      <w:pPr>
        <w:spacing w:after="80" w:line="240" w:lineRule="auto"/>
        <w:jc w:val="both"/>
        <w:rPr>
          <w:rFonts w:cstheme="minorHAnsi"/>
          <w:lang w:val="en-US"/>
        </w:rPr>
      </w:pPr>
      <w:r w:rsidRPr="00917393">
        <w:rPr>
          <w:rFonts w:cstheme="minorHAnsi"/>
          <w:lang w:val="en-US"/>
        </w:rPr>
        <w:t>The COVID-19 crisis has magnified th</w:t>
      </w:r>
      <w:r w:rsidR="00D125D1" w:rsidRPr="00917393">
        <w:rPr>
          <w:rFonts w:cstheme="minorHAnsi"/>
          <w:lang w:val="en-US"/>
        </w:rPr>
        <w:t>ose</w:t>
      </w:r>
      <w:r w:rsidRPr="00917393">
        <w:rPr>
          <w:rFonts w:cstheme="minorHAnsi"/>
          <w:lang w:val="en-US"/>
        </w:rPr>
        <w:t xml:space="preserve"> barriers and</w:t>
      </w:r>
      <w:r w:rsidR="00CF4A1C" w:rsidRPr="00917393">
        <w:rPr>
          <w:rFonts w:cstheme="minorHAnsi"/>
          <w:lang w:val="en-US"/>
        </w:rPr>
        <w:t xml:space="preserve"> </w:t>
      </w:r>
      <w:r w:rsidRPr="00917393">
        <w:rPr>
          <w:rFonts w:cstheme="minorHAnsi"/>
          <w:lang w:val="en-US"/>
        </w:rPr>
        <w:t xml:space="preserve">highlighted the </w:t>
      </w:r>
      <w:r w:rsidR="00A508E4" w:rsidRPr="00917393">
        <w:rPr>
          <w:rFonts w:cstheme="minorHAnsi"/>
          <w:lang w:val="en-US"/>
        </w:rPr>
        <w:t xml:space="preserve">limited capacities of </w:t>
      </w:r>
      <w:r w:rsidRPr="00917393">
        <w:rPr>
          <w:rFonts w:cstheme="minorHAnsi"/>
          <w:lang w:val="en-US"/>
        </w:rPr>
        <w:t xml:space="preserve">most </w:t>
      </w:r>
      <w:r w:rsidR="00D31DA5" w:rsidRPr="00917393">
        <w:rPr>
          <w:rFonts w:cstheme="minorHAnsi"/>
          <w:lang w:val="en-US"/>
        </w:rPr>
        <w:t>LMICs</w:t>
      </w:r>
      <w:r w:rsidR="00FA686C" w:rsidRPr="00917393">
        <w:rPr>
          <w:rFonts w:cstheme="minorHAnsi"/>
          <w:lang w:val="en-US"/>
        </w:rPr>
        <w:t xml:space="preserve">’ </w:t>
      </w:r>
      <w:r w:rsidR="00D31DA5" w:rsidRPr="00917393">
        <w:rPr>
          <w:rFonts w:cstheme="minorHAnsi"/>
        </w:rPr>
        <w:t>social protection systems</w:t>
      </w:r>
      <w:r w:rsidR="001E0F2B" w:rsidRPr="00917393">
        <w:rPr>
          <w:rFonts w:cstheme="minorHAnsi"/>
          <w:lang w:val="en-US"/>
        </w:rPr>
        <w:t xml:space="preserve"> </w:t>
      </w:r>
      <w:r w:rsidR="00A508E4" w:rsidRPr="00917393">
        <w:rPr>
          <w:rFonts w:cstheme="minorHAnsi"/>
        </w:rPr>
        <w:t xml:space="preserve">to provide </w:t>
      </w:r>
      <w:r w:rsidR="00CF4A1C" w:rsidRPr="00917393">
        <w:rPr>
          <w:rFonts w:cstheme="minorHAnsi"/>
        </w:rPr>
        <w:t>fast relief</w:t>
      </w:r>
      <w:r w:rsidR="00A508E4" w:rsidRPr="00917393">
        <w:rPr>
          <w:rFonts w:cstheme="minorHAnsi"/>
        </w:rPr>
        <w:t xml:space="preserve"> to persons with disabilities</w:t>
      </w:r>
      <w:r w:rsidR="003D048B" w:rsidRPr="00917393">
        <w:rPr>
          <w:rFonts w:cstheme="minorHAnsi"/>
        </w:rPr>
        <w:t>.</w:t>
      </w:r>
      <w:r w:rsidR="003D048B" w:rsidRPr="00917393">
        <w:rPr>
          <w:rFonts w:cstheme="minorHAnsi"/>
          <w:lang w:val="en-US"/>
        </w:rPr>
        <w:t xml:space="preserve"> </w:t>
      </w:r>
    </w:p>
    <w:p w14:paraId="70522D90" w14:textId="0227E64C" w:rsidR="0002723A" w:rsidRPr="00917393" w:rsidRDefault="0002723A" w:rsidP="003C3576">
      <w:pPr>
        <w:spacing w:line="240" w:lineRule="auto"/>
        <w:jc w:val="both"/>
        <w:rPr>
          <w:rFonts w:cstheme="minorHAnsi"/>
          <w:lang w:val="en-US"/>
        </w:rPr>
      </w:pPr>
      <w:r w:rsidRPr="00917393">
        <w:rPr>
          <w:rFonts w:cstheme="minorHAnsi"/>
        </w:rPr>
        <w:t xml:space="preserve">To mitigate </w:t>
      </w:r>
      <w:r w:rsidR="00317D60" w:rsidRPr="00917393">
        <w:rPr>
          <w:rFonts w:cstheme="minorHAnsi"/>
        </w:rPr>
        <w:t xml:space="preserve">the risk of </w:t>
      </w:r>
      <w:r w:rsidRPr="00917393">
        <w:rPr>
          <w:rFonts w:cstheme="minorHAnsi"/>
        </w:rPr>
        <w:t>further marginalisation</w:t>
      </w:r>
      <w:r w:rsidR="00F26F81" w:rsidRPr="00917393">
        <w:rPr>
          <w:rFonts w:cstheme="minorHAnsi"/>
        </w:rPr>
        <w:t xml:space="preserve"> of persons with disabilities and their families</w:t>
      </w:r>
      <w:r w:rsidRPr="00917393">
        <w:rPr>
          <w:rFonts w:cstheme="minorHAnsi"/>
        </w:rPr>
        <w:t xml:space="preserve">, an inclusive response and recovery </w:t>
      </w:r>
      <w:r w:rsidR="00A508E4" w:rsidRPr="00917393">
        <w:rPr>
          <w:rFonts w:cstheme="minorHAnsi"/>
        </w:rPr>
        <w:t>require</w:t>
      </w:r>
      <w:r w:rsidR="008A580B" w:rsidRPr="00917393">
        <w:rPr>
          <w:rFonts w:cstheme="minorHAnsi"/>
        </w:rPr>
        <w:t>s</w:t>
      </w:r>
      <w:r w:rsidR="00A508E4" w:rsidRPr="00917393">
        <w:rPr>
          <w:rFonts w:cstheme="minorHAnsi"/>
        </w:rPr>
        <w:t xml:space="preserve"> </w:t>
      </w:r>
      <w:r w:rsidR="008A0316">
        <w:rPr>
          <w:rFonts w:cstheme="minorHAnsi"/>
        </w:rPr>
        <w:t xml:space="preserve">additional and continued </w:t>
      </w:r>
      <w:r w:rsidR="00A508E4" w:rsidRPr="00917393">
        <w:rPr>
          <w:rFonts w:cstheme="minorHAnsi"/>
        </w:rPr>
        <w:t>investment</w:t>
      </w:r>
      <w:r w:rsidR="002E3ACE" w:rsidRPr="00917393">
        <w:rPr>
          <w:rFonts w:cstheme="minorHAnsi"/>
        </w:rPr>
        <w:t>s</w:t>
      </w:r>
      <w:r w:rsidR="00A508E4" w:rsidRPr="00917393">
        <w:rPr>
          <w:rFonts w:cstheme="minorHAnsi"/>
        </w:rPr>
        <w:t xml:space="preserve"> in </w:t>
      </w:r>
      <w:r w:rsidRPr="00917393">
        <w:rPr>
          <w:rFonts w:cstheme="minorHAnsi"/>
        </w:rPr>
        <w:t xml:space="preserve">developing </w:t>
      </w:r>
      <w:r w:rsidR="003D048B" w:rsidRPr="00917393">
        <w:rPr>
          <w:rFonts w:cstheme="minorHAnsi"/>
        </w:rPr>
        <w:t>universal</w:t>
      </w:r>
      <w:r w:rsidRPr="00917393">
        <w:rPr>
          <w:rFonts w:cstheme="minorHAnsi"/>
        </w:rPr>
        <w:t xml:space="preserve"> and inclusive social protection systems</w:t>
      </w:r>
      <w:r w:rsidR="008A0316">
        <w:rPr>
          <w:rFonts w:cstheme="minorHAnsi"/>
        </w:rPr>
        <w:t>, including floors</w:t>
      </w:r>
      <w:r w:rsidRPr="00917393">
        <w:rPr>
          <w:rFonts w:cstheme="minorHAnsi"/>
        </w:rPr>
        <w:t xml:space="preserve">. </w:t>
      </w:r>
    </w:p>
    <w:p w14:paraId="6270FD23" w14:textId="77777777" w:rsidR="00365188" w:rsidRPr="00917393" w:rsidRDefault="00365188" w:rsidP="009A0CED">
      <w:pPr>
        <w:spacing w:after="80" w:line="240" w:lineRule="auto"/>
        <w:rPr>
          <w:rFonts w:cstheme="minorHAnsi"/>
          <w:b/>
          <w:bCs/>
          <w:lang w:val="en-US"/>
        </w:rPr>
      </w:pPr>
      <w:r w:rsidRPr="00917393">
        <w:rPr>
          <w:rFonts w:cstheme="minorHAnsi"/>
          <w:b/>
          <w:bCs/>
          <w:lang w:val="en-US"/>
        </w:rPr>
        <w:t xml:space="preserve">Objectives </w:t>
      </w:r>
    </w:p>
    <w:p w14:paraId="23AC14BD" w14:textId="1448B15E" w:rsidR="00365188" w:rsidRPr="00917393" w:rsidRDefault="00365188" w:rsidP="009A0CED">
      <w:pPr>
        <w:spacing w:after="80" w:line="240" w:lineRule="auto"/>
        <w:rPr>
          <w:rFonts w:cstheme="minorHAnsi"/>
          <w:lang w:val="en-US"/>
        </w:rPr>
      </w:pPr>
      <w:r w:rsidRPr="00917393">
        <w:rPr>
          <w:rFonts w:cstheme="minorHAnsi"/>
          <w:lang w:val="en-US"/>
        </w:rPr>
        <w:t xml:space="preserve">The </w:t>
      </w:r>
      <w:r w:rsidR="005637AC">
        <w:rPr>
          <w:rFonts w:cstheme="minorHAnsi"/>
          <w:lang w:val="en-US"/>
        </w:rPr>
        <w:t>course</w:t>
      </w:r>
      <w:r w:rsidRPr="00917393">
        <w:rPr>
          <w:rFonts w:cstheme="minorHAnsi"/>
          <w:lang w:val="en-US"/>
        </w:rPr>
        <w:t xml:space="preserve"> aims at developing capacity of participants to design, </w:t>
      </w:r>
      <w:r w:rsidR="008A0316" w:rsidRPr="00917393">
        <w:rPr>
          <w:rFonts w:cstheme="minorHAnsi"/>
          <w:lang w:val="en-US"/>
        </w:rPr>
        <w:t>advice</w:t>
      </w:r>
      <w:r w:rsidRPr="00917393">
        <w:rPr>
          <w:rFonts w:cstheme="minorHAnsi"/>
          <w:lang w:val="en-US"/>
        </w:rPr>
        <w:t xml:space="preserve"> or advocate for inclusive social protection systems and schemes fostering empowerment of persons with disabilities across the life cycle.  </w:t>
      </w:r>
    </w:p>
    <w:p w14:paraId="17227B15" w14:textId="3376E69E" w:rsidR="003E5C99" w:rsidRPr="00917393" w:rsidRDefault="00F3434E" w:rsidP="002C3BD5">
      <w:pPr>
        <w:pStyle w:val="TableParagraph"/>
        <w:tabs>
          <w:tab w:val="left" w:pos="815"/>
          <w:tab w:val="left" w:pos="816"/>
        </w:tabs>
        <w:spacing w:after="120"/>
        <w:ind w:left="0" w:right="204"/>
        <w:rPr>
          <w:rFonts w:asciiTheme="minorHAnsi" w:hAnsiTheme="minorHAnsi" w:cstheme="minorHAnsi"/>
        </w:rPr>
      </w:pPr>
      <w:r w:rsidRPr="00917393">
        <w:rPr>
          <w:rFonts w:asciiTheme="minorHAnsi" w:hAnsiTheme="minorHAnsi" w:cstheme="minorHAnsi"/>
        </w:rPr>
        <w:t>By the end of the course, participants will</w:t>
      </w:r>
      <w:r w:rsidR="00DC68CD" w:rsidRPr="00917393">
        <w:rPr>
          <w:rFonts w:asciiTheme="minorHAnsi" w:hAnsiTheme="minorHAnsi" w:cstheme="minorHAnsi"/>
        </w:rPr>
        <w:t xml:space="preserve"> be able to: </w:t>
      </w:r>
    </w:p>
    <w:p w14:paraId="6B555212" w14:textId="361F9FA4" w:rsidR="002A28D6" w:rsidRPr="00917393" w:rsidRDefault="002A28D6" w:rsidP="00D125D1">
      <w:pPr>
        <w:pStyle w:val="TableParagraph"/>
        <w:numPr>
          <w:ilvl w:val="0"/>
          <w:numId w:val="7"/>
        </w:numPr>
        <w:tabs>
          <w:tab w:val="left" w:pos="815"/>
          <w:tab w:val="left" w:pos="816"/>
        </w:tabs>
        <w:ind w:left="709" w:right="202" w:hanging="357"/>
        <w:rPr>
          <w:rFonts w:asciiTheme="minorHAnsi" w:hAnsiTheme="minorHAnsi" w:cstheme="minorHAnsi"/>
        </w:rPr>
      </w:pPr>
      <w:r w:rsidRPr="00917393">
        <w:rPr>
          <w:rFonts w:asciiTheme="minorHAnsi" w:hAnsiTheme="minorHAnsi" w:cstheme="minorHAnsi"/>
        </w:rPr>
        <w:t>Develop a rationale</w:t>
      </w:r>
      <w:r w:rsidR="002C3BD5" w:rsidRPr="00917393">
        <w:rPr>
          <w:rFonts w:asciiTheme="minorHAnsi" w:hAnsiTheme="minorHAnsi" w:cstheme="minorHAnsi"/>
        </w:rPr>
        <w:t xml:space="preserve"> </w:t>
      </w:r>
      <w:r w:rsidRPr="00917393">
        <w:rPr>
          <w:rFonts w:asciiTheme="minorHAnsi" w:hAnsiTheme="minorHAnsi" w:cstheme="minorHAnsi"/>
        </w:rPr>
        <w:t>for</w:t>
      </w:r>
      <w:r w:rsidR="002C3BD5" w:rsidRPr="00917393">
        <w:rPr>
          <w:rFonts w:asciiTheme="minorHAnsi" w:hAnsiTheme="minorHAnsi" w:cstheme="minorHAnsi"/>
        </w:rPr>
        <w:t xml:space="preserve"> </w:t>
      </w:r>
      <w:r w:rsidRPr="00917393">
        <w:rPr>
          <w:rFonts w:asciiTheme="minorHAnsi" w:hAnsiTheme="minorHAnsi" w:cstheme="minorHAnsi"/>
        </w:rPr>
        <w:t xml:space="preserve">reforms </w:t>
      </w:r>
      <w:r w:rsidR="002C3BD5" w:rsidRPr="00917393">
        <w:rPr>
          <w:rFonts w:asciiTheme="minorHAnsi" w:hAnsiTheme="minorHAnsi" w:cstheme="minorHAnsi"/>
        </w:rPr>
        <w:t xml:space="preserve">towards inclusive </w:t>
      </w:r>
      <w:r w:rsidRPr="00917393">
        <w:rPr>
          <w:rFonts w:asciiTheme="minorHAnsi" w:hAnsiTheme="minorHAnsi" w:cstheme="minorHAnsi"/>
        </w:rPr>
        <w:t xml:space="preserve">social protection </w:t>
      </w:r>
      <w:proofErr w:type="gramStart"/>
      <w:r w:rsidRPr="00917393">
        <w:rPr>
          <w:rFonts w:asciiTheme="minorHAnsi" w:hAnsiTheme="minorHAnsi" w:cstheme="minorHAnsi"/>
        </w:rPr>
        <w:t>systems</w:t>
      </w:r>
      <w:r w:rsidR="008A0316">
        <w:rPr>
          <w:rFonts w:asciiTheme="minorHAnsi" w:hAnsiTheme="minorHAnsi" w:cstheme="minorHAnsi"/>
        </w:rPr>
        <w:t>;</w:t>
      </w:r>
      <w:proofErr w:type="gramEnd"/>
      <w:r w:rsidRPr="00917393">
        <w:rPr>
          <w:rFonts w:asciiTheme="minorHAnsi" w:hAnsiTheme="minorHAnsi" w:cstheme="minorHAnsi"/>
        </w:rPr>
        <w:t xml:space="preserve"> </w:t>
      </w:r>
    </w:p>
    <w:p w14:paraId="3A6F87B7" w14:textId="763C379B" w:rsidR="005637AC" w:rsidRPr="00917393" w:rsidRDefault="005637AC" w:rsidP="00D125D1">
      <w:pPr>
        <w:pStyle w:val="TableParagraph"/>
        <w:numPr>
          <w:ilvl w:val="0"/>
          <w:numId w:val="7"/>
        </w:numPr>
        <w:tabs>
          <w:tab w:val="left" w:pos="815"/>
          <w:tab w:val="left" w:pos="816"/>
        </w:tabs>
        <w:ind w:left="709" w:right="202" w:hanging="357"/>
        <w:rPr>
          <w:rFonts w:asciiTheme="minorHAnsi" w:hAnsiTheme="minorHAnsi" w:cstheme="minorHAnsi"/>
        </w:rPr>
      </w:pPr>
      <w:r>
        <w:rPr>
          <w:rFonts w:asciiTheme="minorHAnsi" w:hAnsiTheme="minorHAnsi" w:cstheme="minorHAnsi"/>
        </w:rPr>
        <w:t xml:space="preserve">Identify barriers undermining access of persons with disabilities to social protection </w:t>
      </w:r>
      <w:r w:rsidR="008A0316">
        <w:rPr>
          <w:rFonts w:asciiTheme="minorHAnsi" w:hAnsiTheme="minorHAnsi" w:cstheme="minorHAnsi"/>
        </w:rPr>
        <w:t>schemes/</w:t>
      </w:r>
      <w:proofErr w:type="gramStart"/>
      <w:r>
        <w:rPr>
          <w:rFonts w:asciiTheme="minorHAnsi" w:hAnsiTheme="minorHAnsi" w:cstheme="minorHAnsi"/>
        </w:rPr>
        <w:t>programs</w:t>
      </w:r>
      <w:r w:rsidR="008A0316">
        <w:rPr>
          <w:rFonts w:asciiTheme="minorHAnsi" w:hAnsiTheme="minorHAnsi" w:cstheme="minorHAnsi"/>
        </w:rPr>
        <w:t>;</w:t>
      </w:r>
      <w:proofErr w:type="gramEnd"/>
    </w:p>
    <w:p w14:paraId="3F745487" w14:textId="43C928D5" w:rsidR="00A41F95" w:rsidRPr="00917393" w:rsidRDefault="00A41F95" w:rsidP="00A41F95">
      <w:pPr>
        <w:pStyle w:val="TableParagraph"/>
        <w:numPr>
          <w:ilvl w:val="0"/>
          <w:numId w:val="7"/>
        </w:numPr>
        <w:tabs>
          <w:tab w:val="left" w:pos="815"/>
          <w:tab w:val="left" w:pos="816"/>
        </w:tabs>
        <w:ind w:left="709" w:hanging="357"/>
        <w:rPr>
          <w:rFonts w:asciiTheme="minorHAnsi" w:hAnsiTheme="minorHAnsi" w:cstheme="minorHAnsi"/>
        </w:rPr>
      </w:pPr>
      <w:r w:rsidRPr="00917393">
        <w:rPr>
          <w:rFonts w:asciiTheme="minorHAnsi" w:hAnsiTheme="minorHAnsi" w:cstheme="minorHAnsi"/>
        </w:rPr>
        <w:t>Analyze social protection systems</w:t>
      </w:r>
      <w:r w:rsidR="008A0316">
        <w:rPr>
          <w:rFonts w:asciiTheme="minorHAnsi" w:hAnsiTheme="minorHAnsi" w:cstheme="minorHAnsi"/>
        </w:rPr>
        <w:t>’</w:t>
      </w:r>
      <w:r w:rsidRPr="00917393">
        <w:rPr>
          <w:rFonts w:asciiTheme="minorHAnsi" w:hAnsiTheme="minorHAnsi" w:cstheme="minorHAnsi"/>
        </w:rPr>
        <w:t xml:space="preserve"> capacities to provide adequate support to persons with </w:t>
      </w:r>
      <w:proofErr w:type="gramStart"/>
      <w:r w:rsidRPr="00917393">
        <w:rPr>
          <w:rFonts w:asciiTheme="minorHAnsi" w:hAnsiTheme="minorHAnsi" w:cstheme="minorHAnsi"/>
        </w:rPr>
        <w:t>disabilities</w:t>
      </w:r>
      <w:r w:rsidR="008A0316">
        <w:rPr>
          <w:rFonts w:asciiTheme="minorHAnsi" w:hAnsiTheme="minorHAnsi" w:cstheme="minorHAnsi"/>
        </w:rPr>
        <w:t>;</w:t>
      </w:r>
      <w:proofErr w:type="gramEnd"/>
    </w:p>
    <w:p w14:paraId="22081363" w14:textId="4E4695FD" w:rsidR="00E56D81" w:rsidRPr="00917393" w:rsidRDefault="008A0316" w:rsidP="00D125D1">
      <w:pPr>
        <w:pStyle w:val="TableParagraph"/>
        <w:numPr>
          <w:ilvl w:val="0"/>
          <w:numId w:val="7"/>
        </w:numPr>
        <w:tabs>
          <w:tab w:val="left" w:pos="815"/>
          <w:tab w:val="left" w:pos="816"/>
        </w:tabs>
        <w:ind w:left="709" w:hanging="357"/>
        <w:rPr>
          <w:rFonts w:asciiTheme="minorHAnsi" w:hAnsiTheme="minorHAnsi" w:cstheme="minorHAnsi"/>
        </w:rPr>
      </w:pPr>
      <w:r>
        <w:rPr>
          <w:rFonts w:asciiTheme="minorHAnsi" w:hAnsiTheme="minorHAnsi" w:cstheme="minorHAnsi"/>
        </w:rPr>
        <w:t>Understand the c</w:t>
      </w:r>
      <w:r w:rsidR="002C3BD5" w:rsidRPr="00917393">
        <w:rPr>
          <w:rFonts w:asciiTheme="minorHAnsi" w:hAnsiTheme="minorHAnsi" w:cstheme="minorHAnsi"/>
        </w:rPr>
        <w:t>ombin</w:t>
      </w:r>
      <w:r>
        <w:rPr>
          <w:rFonts w:asciiTheme="minorHAnsi" w:hAnsiTheme="minorHAnsi" w:cstheme="minorHAnsi"/>
        </w:rPr>
        <w:t xml:space="preserve">ation of </w:t>
      </w:r>
      <w:r w:rsidR="00E56D81" w:rsidRPr="00917393">
        <w:rPr>
          <w:rFonts w:asciiTheme="minorHAnsi" w:hAnsiTheme="minorHAnsi" w:cstheme="minorHAnsi"/>
        </w:rPr>
        <w:t>different types of programs</w:t>
      </w:r>
      <w:r w:rsidR="008A580B" w:rsidRPr="00917393">
        <w:rPr>
          <w:rFonts w:asciiTheme="minorHAnsi" w:hAnsiTheme="minorHAnsi" w:cstheme="minorHAnsi"/>
        </w:rPr>
        <w:t xml:space="preserve"> and</w:t>
      </w:r>
      <w:r w:rsidR="00E56D81" w:rsidRPr="00917393">
        <w:rPr>
          <w:rFonts w:asciiTheme="minorHAnsi" w:hAnsiTheme="minorHAnsi" w:cstheme="minorHAnsi"/>
        </w:rPr>
        <w:t xml:space="preserve"> schemes that can contribute to income security, access to health care and coverage of disability-related costs across the life </w:t>
      </w:r>
      <w:proofErr w:type="gramStart"/>
      <w:r w:rsidR="00E56D81" w:rsidRPr="00917393">
        <w:rPr>
          <w:rFonts w:asciiTheme="minorHAnsi" w:hAnsiTheme="minorHAnsi" w:cstheme="minorHAnsi"/>
        </w:rPr>
        <w:t>cycle</w:t>
      </w:r>
      <w:r>
        <w:rPr>
          <w:rFonts w:asciiTheme="minorHAnsi" w:hAnsiTheme="minorHAnsi" w:cstheme="minorHAnsi"/>
        </w:rPr>
        <w:t>;</w:t>
      </w:r>
      <w:proofErr w:type="gramEnd"/>
    </w:p>
    <w:p w14:paraId="6EC39FBC" w14:textId="540298F9" w:rsidR="003E5C99" w:rsidRPr="00917393" w:rsidRDefault="002C6406" w:rsidP="00D125D1">
      <w:pPr>
        <w:pStyle w:val="TableParagraph"/>
        <w:numPr>
          <w:ilvl w:val="0"/>
          <w:numId w:val="7"/>
        </w:numPr>
        <w:tabs>
          <w:tab w:val="left" w:pos="815"/>
          <w:tab w:val="left" w:pos="816"/>
        </w:tabs>
        <w:ind w:left="709" w:hanging="357"/>
        <w:rPr>
          <w:rFonts w:asciiTheme="minorHAnsi" w:hAnsiTheme="minorHAnsi" w:cstheme="minorHAnsi"/>
        </w:rPr>
      </w:pPr>
      <w:r w:rsidRPr="00917393">
        <w:rPr>
          <w:rFonts w:asciiTheme="minorHAnsi" w:hAnsiTheme="minorHAnsi" w:cstheme="minorHAnsi"/>
        </w:rPr>
        <w:t xml:space="preserve">Develop </w:t>
      </w:r>
      <w:r w:rsidR="002C3BD5" w:rsidRPr="00917393">
        <w:rPr>
          <w:rFonts w:asciiTheme="minorHAnsi" w:hAnsiTheme="minorHAnsi" w:cstheme="minorHAnsi"/>
        </w:rPr>
        <w:t xml:space="preserve">context relevant </w:t>
      </w:r>
      <w:r w:rsidR="000870AA" w:rsidRPr="00917393">
        <w:rPr>
          <w:rFonts w:asciiTheme="minorHAnsi" w:hAnsiTheme="minorHAnsi" w:cstheme="minorHAnsi"/>
        </w:rPr>
        <w:t xml:space="preserve">strategies </w:t>
      </w:r>
      <w:r w:rsidRPr="00917393">
        <w:rPr>
          <w:rFonts w:asciiTheme="minorHAnsi" w:hAnsiTheme="minorHAnsi" w:cstheme="minorHAnsi"/>
        </w:rPr>
        <w:t xml:space="preserve">to progressively </w:t>
      </w:r>
      <w:r w:rsidR="002C3BD5" w:rsidRPr="00917393">
        <w:rPr>
          <w:rFonts w:asciiTheme="minorHAnsi" w:hAnsiTheme="minorHAnsi" w:cstheme="minorHAnsi"/>
        </w:rPr>
        <w:t>achieve</w:t>
      </w:r>
      <w:r w:rsidRPr="00917393">
        <w:rPr>
          <w:rFonts w:asciiTheme="minorHAnsi" w:hAnsiTheme="minorHAnsi" w:cstheme="minorHAnsi"/>
        </w:rPr>
        <w:t xml:space="preserve"> </w:t>
      </w:r>
      <w:r w:rsidR="00DC68CD" w:rsidRPr="00917393">
        <w:rPr>
          <w:rFonts w:asciiTheme="minorHAnsi" w:hAnsiTheme="minorHAnsi" w:cstheme="minorHAnsi"/>
        </w:rPr>
        <w:t xml:space="preserve">universal and </w:t>
      </w:r>
      <w:r w:rsidRPr="00917393">
        <w:rPr>
          <w:rFonts w:asciiTheme="minorHAnsi" w:hAnsiTheme="minorHAnsi" w:cstheme="minorHAnsi"/>
        </w:rPr>
        <w:t xml:space="preserve">comprehensive social protection for </w:t>
      </w:r>
      <w:r w:rsidR="00E56D81" w:rsidRPr="00917393">
        <w:rPr>
          <w:rFonts w:asciiTheme="minorHAnsi" w:hAnsiTheme="minorHAnsi" w:cstheme="minorHAnsi"/>
        </w:rPr>
        <w:t xml:space="preserve">empowerment of </w:t>
      </w:r>
      <w:r w:rsidRPr="00917393">
        <w:rPr>
          <w:rFonts w:asciiTheme="minorHAnsi" w:hAnsiTheme="minorHAnsi" w:cstheme="minorHAnsi"/>
        </w:rPr>
        <w:t xml:space="preserve">persons with </w:t>
      </w:r>
      <w:proofErr w:type="gramStart"/>
      <w:r w:rsidRPr="00917393">
        <w:rPr>
          <w:rFonts w:asciiTheme="minorHAnsi" w:hAnsiTheme="minorHAnsi" w:cstheme="minorHAnsi"/>
        </w:rPr>
        <w:t>disabilities</w:t>
      </w:r>
      <w:r w:rsidR="008A0316">
        <w:rPr>
          <w:rFonts w:asciiTheme="minorHAnsi" w:hAnsiTheme="minorHAnsi" w:cstheme="minorHAnsi"/>
        </w:rPr>
        <w:t>;</w:t>
      </w:r>
      <w:proofErr w:type="gramEnd"/>
      <w:r w:rsidR="00E56D81" w:rsidRPr="00917393">
        <w:rPr>
          <w:rFonts w:asciiTheme="minorHAnsi" w:hAnsiTheme="minorHAnsi" w:cstheme="minorHAnsi"/>
        </w:rPr>
        <w:t xml:space="preserve"> </w:t>
      </w:r>
    </w:p>
    <w:p w14:paraId="24A04E45" w14:textId="02B35A22" w:rsidR="000E161D" w:rsidRPr="009A3EDD" w:rsidRDefault="00630697" w:rsidP="009A3EDD">
      <w:pPr>
        <w:pStyle w:val="TableParagraph"/>
        <w:numPr>
          <w:ilvl w:val="0"/>
          <w:numId w:val="7"/>
        </w:numPr>
        <w:tabs>
          <w:tab w:val="left" w:pos="815"/>
          <w:tab w:val="left" w:pos="816"/>
        </w:tabs>
        <w:spacing w:after="200"/>
        <w:ind w:left="709" w:right="147" w:hanging="357"/>
        <w:rPr>
          <w:rFonts w:asciiTheme="minorHAnsi" w:hAnsiTheme="minorHAnsi" w:cstheme="minorHAnsi"/>
        </w:rPr>
      </w:pPr>
      <w:r w:rsidRPr="00917393">
        <w:rPr>
          <w:rFonts w:asciiTheme="minorHAnsi" w:hAnsiTheme="minorHAnsi" w:cstheme="minorHAnsi"/>
        </w:rPr>
        <w:t>Support</w:t>
      </w:r>
      <w:r w:rsidR="002C6406" w:rsidRPr="00917393">
        <w:rPr>
          <w:rFonts w:asciiTheme="minorHAnsi" w:hAnsiTheme="minorHAnsi" w:cstheme="minorHAnsi"/>
        </w:rPr>
        <w:t xml:space="preserve"> meaningful participation of persons with disabilities in </w:t>
      </w:r>
      <w:r w:rsidR="002C3BD5" w:rsidRPr="00917393">
        <w:rPr>
          <w:rFonts w:asciiTheme="minorHAnsi" w:hAnsiTheme="minorHAnsi" w:cstheme="minorHAnsi"/>
        </w:rPr>
        <w:t xml:space="preserve">social protection </w:t>
      </w:r>
      <w:r w:rsidR="005637AC">
        <w:rPr>
          <w:rFonts w:asciiTheme="minorHAnsi" w:hAnsiTheme="minorHAnsi" w:cstheme="minorHAnsi"/>
        </w:rPr>
        <w:t>related processes</w:t>
      </w:r>
      <w:r w:rsidR="008A0316">
        <w:rPr>
          <w:rFonts w:asciiTheme="minorHAnsi" w:hAnsiTheme="minorHAnsi" w:cstheme="minorHAnsi"/>
        </w:rPr>
        <w:t>.</w:t>
      </w:r>
    </w:p>
    <w:p w14:paraId="64FD4E7C" w14:textId="77777777" w:rsidR="000B15B7" w:rsidRDefault="000B15B7" w:rsidP="000B15B7">
      <w:pPr>
        <w:spacing w:after="80" w:line="240" w:lineRule="auto"/>
        <w:rPr>
          <w:rFonts w:cstheme="minorHAnsi"/>
          <w:b/>
          <w:bCs/>
          <w:lang w:val="en-US"/>
        </w:rPr>
      </w:pPr>
    </w:p>
    <w:p w14:paraId="35B0F891" w14:textId="3E01C55D" w:rsidR="000E53A4" w:rsidRDefault="000870AA" w:rsidP="000B15B7">
      <w:pPr>
        <w:spacing w:after="80" w:line="240" w:lineRule="auto"/>
        <w:rPr>
          <w:rFonts w:cstheme="minorHAnsi"/>
          <w:lang w:val="en-US"/>
        </w:rPr>
      </w:pPr>
      <w:r w:rsidRPr="00917393">
        <w:rPr>
          <w:rFonts w:cstheme="minorHAnsi"/>
          <w:b/>
          <w:bCs/>
          <w:lang w:val="en-US"/>
        </w:rPr>
        <w:lastRenderedPageBreak/>
        <w:t xml:space="preserve">Who attends this course? </w:t>
      </w:r>
      <w:r w:rsidR="00C42F15" w:rsidRPr="00917393">
        <w:rPr>
          <w:rFonts w:cstheme="minorHAnsi"/>
          <w:lang w:val="en-US"/>
        </w:rPr>
        <w:t xml:space="preserve">(limited to </w:t>
      </w:r>
      <w:r w:rsidR="00B36833">
        <w:rPr>
          <w:rFonts w:cstheme="minorHAnsi"/>
          <w:lang w:val="en-US"/>
        </w:rPr>
        <w:t>40</w:t>
      </w:r>
      <w:r w:rsidR="00C42F15" w:rsidRPr="00917393">
        <w:rPr>
          <w:rFonts w:cstheme="minorHAnsi"/>
          <w:lang w:val="en-US"/>
        </w:rPr>
        <w:t xml:space="preserve"> participants</w:t>
      </w:r>
      <w:r w:rsidR="00443A26" w:rsidRPr="00917393">
        <w:rPr>
          <w:rFonts w:cstheme="minorHAnsi"/>
          <w:lang w:val="en-US"/>
        </w:rPr>
        <w:t xml:space="preserve"> for 202</w:t>
      </w:r>
      <w:r w:rsidR="00B36833">
        <w:rPr>
          <w:rFonts w:cstheme="minorHAnsi"/>
          <w:lang w:val="en-US"/>
        </w:rPr>
        <w:t>1</w:t>
      </w:r>
      <w:r w:rsidR="00443A26" w:rsidRPr="00917393">
        <w:rPr>
          <w:rFonts w:cstheme="minorHAnsi"/>
          <w:lang w:val="en-US"/>
        </w:rPr>
        <w:t xml:space="preserve"> session</w:t>
      </w:r>
      <w:r w:rsidR="00B36833">
        <w:rPr>
          <w:rFonts w:cstheme="minorHAnsi"/>
          <w:lang w:val="en-US"/>
        </w:rPr>
        <w:t>s</w:t>
      </w:r>
      <w:r w:rsidR="00C42F15" w:rsidRPr="00917393">
        <w:rPr>
          <w:rFonts w:cstheme="minorHAnsi"/>
          <w:lang w:val="en-US"/>
        </w:rPr>
        <w:t>)</w:t>
      </w:r>
    </w:p>
    <w:p w14:paraId="43D4FD4D" w14:textId="51CAE76A" w:rsidR="001E0F2B" w:rsidRPr="009A3EDD" w:rsidRDefault="00C42F15" w:rsidP="000B15B7">
      <w:pPr>
        <w:spacing w:after="80" w:line="240" w:lineRule="auto"/>
        <w:rPr>
          <w:rFonts w:cstheme="minorHAnsi"/>
          <w:b/>
          <w:bCs/>
          <w:lang w:val="en-US"/>
        </w:rPr>
      </w:pPr>
      <w:r w:rsidRPr="00917393">
        <w:rPr>
          <w:rFonts w:cstheme="minorHAnsi"/>
          <w:lang w:val="en-US"/>
        </w:rPr>
        <w:t>G</w:t>
      </w:r>
      <w:r w:rsidR="00F26F81" w:rsidRPr="00917393">
        <w:rPr>
          <w:rFonts w:cstheme="minorHAnsi"/>
          <w:lang w:val="en-US"/>
        </w:rPr>
        <w:t xml:space="preserve">overnment </w:t>
      </w:r>
      <w:r w:rsidRPr="00917393">
        <w:rPr>
          <w:rFonts w:cstheme="minorHAnsi"/>
          <w:lang w:val="en-US"/>
        </w:rPr>
        <w:t xml:space="preserve">disability </w:t>
      </w:r>
      <w:r w:rsidR="008A0316">
        <w:rPr>
          <w:rFonts w:cstheme="minorHAnsi"/>
          <w:lang w:val="en-US"/>
        </w:rPr>
        <w:t xml:space="preserve">and social protection </w:t>
      </w:r>
      <w:r w:rsidR="00F26F81" w:rsidRPr="00917393">
        <w:rPr>
          <w:rFonts w:cstheme="minorHAnsi"/>
          <w:lang w:val="en-US"/>
        </w:rPr>
        <w:t xml:space="preserve">focal points, </w:t>
      </w:r>
      <w:proofErr w:type="gramStart"/>
      <w:r w:rsidRPr="00917393">
        <w:rPr>
          <w:rFonts w:cstheme="minorHAnsi"/>
          <w:lang w:val="en-US"/>
        </w:rPr>
        <w:t>leaders</w:t>
      </w:r>
      <w:proofErr w:type="gramEnd"/>
      <w:r w:rsidRPr="00917393">
        <w:rPr>
          <w:rFonts w:cstheme="minorHAnsi"/>
          <w:lang w:val="en-US"/>
        </w:rPr>
        <w:t xml:space="preserve"> and staff of organization</w:t>
      </w:r>
      <w:r w:rsidR="00DF7DAE" w:rsidRPr="00917393">
        <w:rPr>
          <w:rFonts w:cstheme="minorHAnsi"/>
          <w:lang w:val="en-US"/>
        </w:rPr>
        <w:t>s</w:t>
      </w:r>
      <w:r w:rsidRPr="00917393">
        <w:rPr>
          <w:rFonts w:cstheme="minorHAnsi"/>
          <w:lang w:val="en-US"/>
        </w:rPr>
        <w:t xml:space="preserve"> of persons with disabilities,</w:t>
      </w:r>
      <w:r w:rsidR="00BA345A" w:rsidRPr="00917393">
        <w:rPr>
          <w:rFonts w:cstheme="minorHAnsi"/>
          <w:lang w:val="en-US"/>
        </w:rPr>
        <w:t xml:space="preserve"> </w:t>
      </w:r>
      <w:r w:rsidRPr="00917393">
        <w:rPr>
          <w:rFonts w:cstheme="minorHAnsi"/>
          <w:lang w:val="en-US"/>
        </w:rPr>
        <w:t>s</w:t>
      </w:r>
      <w:r w:rsidR="00F26F81" w:rsidRPr="00917393">
        <w:rPr>
          <w:rFonts w:cstheme="minorHAnsi"/>
          <w:lang w:val="en-US"/>
        </w:rPr>
        <w:t>ocial protection specialists</w:t>
      </w:r>
      <w:r w:rsidRPr="00917393">
        <w:rPr>
          <w:rFonts w:cstheme="minorHAnsi"/>
          <w:lang w:val="en-US"/>
        </w:rPr>
        <w:t>, s</w:t>
      </w:r>
      <w:r w:rsidR="00F26F81" w:rsidRPr="00917393">
        <w:rPr>
          <w:rFonts w:cstheme="minorHAnsi"/>
          <w:lang w:val="en-US"/>
        </w:rPr>
        <w:t>ocial inclusion specialists</w:t>
      </w:r>
      <w:r w:rsidR="00C57A2B">
        <w:rPr>
          <w:rFonts w:cstheme="minorHAnsi"/>
          <w:lang w:val="en-US"/>
        </w:rPr>
        <w:t xml:space="preserve">. The second session is also offered as a specialization for students enrolled in the </w:t>
      </w:r>
      <w:hyperlink r:id="rId9" w:history="1">
        <w:r w:rsidR="00C57A2B" w:rsidRPr="00C57576">
          <w:rPr>
            <w:rStyle w:val="Hyperlink"/>
            <w:rFonts w:cstheme="minorHAnsi"/>
            <w:lang w:val="en-US"/>
          </w:rPr>
          <w:t>Master: Analysis and Design of Social Protection Systems</w:t>
        </w:r>
      </w:hyperlink>
      <w:r w:rsidR="00C57A2B">
        <w:rPr>
          <w:rFonts w:cstheme="minorHAnsi"/>
          <w:lang w:val="en-US"/>
        </w:rPr>
        <w:t>.</w:t>
      </w:r>
    </w:p>
    <w:p w14:paraId="707C4C92" w14:textId="77777777" w:rsidR="000E53A4" w:rsidRDefault="004E5402" w:rsidP="000B15B7">
      <w:pPr>
        <w:pStyle w:val="TableParagraph"/>
        <w:spacing w:after="80"/>
        <w:ind w:left="0"/>
        <w:rPr>
          <w:rFonts w:asciiTheme="minorHAnsi" w:hAnsiTheme="minorHAnsi" w:cstheme="minorHAnsi"/>
          <w:b/>
        </w:rPr>
      </w:pPr>
      <w:r w:rsidRPr="00917393">
        <w:rPr>
          <w:rFonts w:asciiTheme="minorHAnsi" w:hAnsiTheme="minorHAnsi" w:cstheme="minorHAnsi"/>
          <w:b/>
        </w:rPr>
        <w:t>Who are the trainers?</w:t>
      </w:r>
      <w:r w:rsidR="000E53A4">
        <w:rPr>
          <w:rFonts w:asciiTheme="minorHAnsi" w:hAnsiTheme="minorHAnsi" w:cstheme="minorHAnsi"/>
          <w:b/>
        </w:rPr>
        <w:t xml:space="preserve"> </w:t>
      </w:r>
    </w:p>
    <w:p w14:paraId="5CD17258" w14:textId="613CB1C2" w:rsidR="004E5402" w:rsidRPr="000E53A4" w:rsidRDefault="005C0EB5" w:rsidP="000B15B7">
      <w:pPr>
        <w:pStyle w:val="TableParagraph"/>
        <w:spacing w:after="80"/>
        <w:ind w:left="0"/>
        <w:rPr>
          <w:rFonts w:asciiTheme="minorHAnsi" w:hAnsiTheme="minorHAnsi" w:cstheme="minorHAnsi"/>
          <w:b/>
        </w:rPr>
      </w:pPr>
      <w:r>
        <w:rPr>
          <w:rFonts w:asciiTheme="minorHAnsi" w:hAnsiTheme="minorHAnsi" w:cstheme="minorHAnsi"/>
          <w:bCs/>
        </w:rPr>
        <w:t>T</w:t>
      </w:r>
      <w:r w:rsidR="004E5402" w:rsidRPr="00917393">
        <w:rPr>
          <w:rFonts w:asciiTheme="minorHAnsi" w:hAnsiTheme="minorHAnsi" w:cstheme="minorHAnsi"/>
          <w:bCs/>
        </w:rPr>
        <w:t xml:space="preserve">rainers </w:t>
      </w:r>
      <w:r>
        <w:rPr>
          <w:rFonts w:asciiTheme="minorHAnsi" w:hAnsiTheme="minorHAnsi" w:cstheme="minorHAnsi"/>
          <w:bCs/>
        </w:rPr>
        <w:t>include</w:t>
      </w:r>
      <w:r w:rsidR="004E5402" w:rsidRPr="00917393">
        <w:rPr>
          <w:rFonts w:asciiTheme="minorHAnsi" w:hAnsiTheme="minorHAnsi" w:cstheme="minorHAnsi"/>
          <w:bCs/>
        </w:rPr>
        <w:t xml:space="preserve"> senior disability or social protection specialists from UNICEF</w:t>
      </w:r>
      <w:r w:rsidR="00832C9C">
        <w:rPr>
          <w:rFonts w:asciiTheme="minorHAnsi" w:hAnsiTheme="minorHAnsi" w:cstheme="minorHAnsi"/>
          <w:bCs/>
        </w:rPr>
        <w:t xml:space="preserve">, </w:t>
      </w:r>
      <w:proofErr w:type="gramStart"/>
      <w:r w:rsidR="00832C9C">
        <w:rPr>
          <w:rFonts w:asciiTheme="minorHAnsi" w:hAnsiTheme="minorHAnsi" w:cstheme="minorHAnsi"/>
          <w:bCs/>
        </w:rPr>
        <w:t>ILO</w:t>
      </w:r>
      <w:proofErr w:type="gramEnd"/>
      <w:r w:rsidR="004E5402" w:rsidRPr="00917393">
        <w:rPr>
          <w:rFonts w:asciiTheme="minorHAnsi" w:hAnsiTheme="minorHAnsi" w:cstheme="minorHAnsi"/>
          <w:bCs/>
        </w:rPr>
        <w:t xml:space="preserve"> and </w:t>
      </w:r>
      <w:r w:rsidR="00917393" w:rsidRPr="00917393">
        <w:rPr>
          <w:rFonts w:asciiTheme="minorHAnsi" w:hAnsiTheme="minorHAnsi" w:cstheme="minorHAnsi"/>
          <w:bCs/>
        </w:rPr>
        <w:t>C</w:t>
      </w:r>
      <w:r w:rsidR="004E5402" w:rsidRPr="00917393">
        <w:rPr>
          <w:rFonts w:asciiTheme="minorHAnsi" w:hAnsiTheme="minorHAnsi" w:cstheme="minorHAnsi"/>
          <w:bCs/>
        </w:rPr>
        <w:t>enter for Inclusive Policy.</w:t>
      </w:r>
    </w:p>
    <w:p w14:paraId="5DA4A72D" w14:textId="16EA65D4" w:rsidR="00B81C95" w:rsidRPr="00917393" w:rsidRDefault="004E5402" w:rsidP="000B15B7">
      <w:pPr>
        <w:pStyle w:val="TableParagraph"/>
        <w:spacing w:after="80"/>
        <w:ind w:left="0"/>
        <w:rPr>
          <w:rFonts w:asciiTheme="minorHAnsi" w:hAnsiTheme="minorHAnsi" w:cstheme="minorHAnsi"/>
          <w:b/>
        </w:rPr>
      </w:pPr>
      <w:r w:rsidRPr="00917393">
        <w:rPr>
          <w:rFonts w:asciiTheme="minorHAnsi" w:hAnsiTheme="minorHAnsi" w:cstheme="minorHAnsi"/>
          <w:b/>
        </w:rPr>
        <w:t xml:space="preserve">Certification </w:t>
      </w:r>
    </w:p>
    <w:p w14:paraId="29A8F0CE" w14:textId="42AAA367" w:rsidR="003F1C90" w:rsidRPr="00917393" w:rsidRDefault="004E5402" w:rsidP="000B15B7">
      <w:pPr>
        <w:pStyle w:val="TableParagraph"/>
        <w:spacing w:after="80"/>
        <w:ind w:left="0"/>
        <w:rPr>
          <w:rFonts w:asciiTheme="minorHAnsi" w:hAnsiTheme="minorHAnsi" w:cstheme="minorHAnsi"/>
          <w:bCs/>
        </w:rPr>
      </w:pPr>
      <w:r w:rsidRPr="00917393">
        <w:rPr>
          <w:rFonts w:asciiTheme="minorHAnsi" w:hAnsiTheme="minorHAnsi" w:cstheme="minorHAnsi"/>
          <w:bCs/>
        </w:rPr>
        <w:t xml:space="preserve">All </w:t>
      </w:r>
      <w:r w:rsidR="003F1C90" w:rsidRPr="00917393">
        <w:rPr>
          <w:rFonts w:asciiTheme="minorHAnsi" w:hAnsiTheme="minorHAnsi" w:cstheme="minorHAnsi"/>
          <w:bCs/>
        </w:rPr>
        <w:t>participants</w:t>
      </w:r>
      <w:r w:rsidRPr="00917393">
        <w:rPr>
          <w:rFonts w:asciiTheme="minorHAnsi" w:hAnsiTheme="minorHAnsi" w:cstheme="minorHAnsi"/>
          <w:bCs/>
        </w:rPr>
        <w:t xml:space="preserve"> who successfully complete all the assignment</w:t>
      </w:r>
      <w:r w:rsidR="003F1C90" w:rsidRPr="00917393">
        <w:rPr>
          <w:rFonts w:asciiTheme="minorHAnsi" w:hAnsiTheme="minorHAnsi" w:cstheme="minorHAnsi"/>
          <w:bCs/>
        </w:rPr>
        <w:t xml:space="preserve">s (submission of </w:t>
      </w:r>
      <w:r w:rsidR="00F95ED3">
        <w:rPr>
          <w:rFonts w:asciiTheme="minorHAnsi" w:hAnsiTheme="minorHAnsi" w:cstheme="minorHAnsi"/>
          <w:bCs/>
        </w:rPr>
        <w:t>3</w:t>
      </w:r>
      <w:r w:rsidR="003F1C90" w:rsidRPr="00917393">
        <w:rPr>
          <w:rFonts w:asciiTheme="minorHAnsi" w:hAnsiTheme="minorHAnsi" w:cstheme="minorHAnsi"/>
          <w:bCs/>
        </w:rPr>
        <w:t xml:space="preserve"> short written assignments and 1 final policy paper</w:t>
      </w:r>
      <w:r w:rsidR="003F1C90" w:rsidRPr="00917393">
        <w:rPr>
          <w:rFonts w:asciiTheme="minorHAnsi" w:hAnsiTheme="minorHAnsi" w:cstheme="minorHAnsi"/>
          <w:bCs/>
          <w:lang w:val="en-IN"/>
        </w:rPr>
        <w:t>)</w:t>
      </w:r>
      <w:r w:rsidRPr="00917393">
        <w:rPr>
          <w:rFonts w:asciiTheme="minorHAnsi" w:hAnsiTheme="minorHAnsi" w:cstheme="minorHAnsi"/>
          <w:bCs/>
        </w:rPr>
        <w:t xml:space="preserve"> will </w:t>
      </w:r>
      <w:r w:rsidR="003F1C90" w:rsidRPr="00917393">
        <w:rPr>
          <w:rFonts w:asciiTheme="minorHAnsi" w:hAnsiTheme="minorHAnsi" w:cstheme="minorHAnsi"/>
          <w:bCs/>
        </w:rPr>
        <w:t xml:space="preserve">receive a Certificate from the Bonn Rhein </w:t>
      </w:r>
      <w:proofErr w:type="spellStart"/>
      <w:r w:rsidR="003F1C90" w:rsidRPr="00917393">
        <w:rPr>
          <w:rFonts w:asciiTheme="minorHAnsi" w:hAnsiTheme="minorHAnsi" w:cstheme="minorHAnsi"/>
          <w:bCs/>
        </w:rPr>
        <w:t>Sieg</w:t>
      </w:r>
      <w:proofErr w:type="spellEnd"/>
      <w:r w:rsidR="003F1C90" w:rsidRPr="00917393">
        <w:rPr>
          <w:rFonts w:asciiTheme="minorHAnsi" w:hAnsiTheme="minorHAnsi" w:cstheme="minorHAnsi"/>
          <w:bCs/>
        </w:rPr>
        <w:t xml:space="preserve"> University of </w:t>
      </w:r>
      <w:r w:rsidR="008A0316">
        <w:rPr>
          <w:rFonts w:asciiTheme="minorHAnsi" w:hAnsiTheme="minorHAnsi" w:cstheme="minorHAnsi"/>
          <w:bCs/>
        </w:rPr>
        <w:t>A</w:t>
      </w:r>
      <w:r w:rsidR="008A0316" w:rsidRPr="00917393">
        <w:rPr>
          <w:rFonts w:asciiTheme="minorHAnsi" w:hAnsiTheme="minorHAnsi" w:cstheme="minorHAnsi"/>
          <w:bCs/>
        </w:rPr>
        <w:t xml:space="preserve">pplied </w:t>
      </w:r>
      <w:r w:rsidR="008A0316">
        <w:rPr>
          <w:rFonts w:asciiTheme="minorHAnsi" w:hAnsiTheme="minorHAnsi" w:cstheme="minorHAnsi"/>
          <w:bCs/>
        </w:rPr>
        <w:t>S</w:t>
      </w:r>
      <w:r w:rsidR="008A0316" w:rsidRPr="00917393">
        <w:rPr>
          <w:rFonts w:asciiTheme="minorHAnsi" w:hAnsiTheme="minorHAnsi" w:cstheme="minorHAnsi"/>
          <w:bCs/>
        </w:rPr>
        <w:t>cience</w:t>
      </w:r>
      <w:r w:rsidR="003F1C90" w:rsidRPr="00917393">
        <w:rPr>
          <w:rFonts w:asciiTheme="minorHAnsi" w:hAnsiTheme="minorHAnsi" w:cstheme="minorHAnsi"/>
          <w:bCs/>
        </w:rPr>
        <w:t>.</w:t>
      </w:r>
    </w:p>
    <w:p w14:paraId="5AED3DFD" w14:textId="45FED9AC" w:rsidR="00507271" w:rsidRDefault="00507271" w:rsidP="000B15B7">
      <w:pPr>
        <w:pStyle w:val="TableParagraph"/>
        <w:spacing w:after="80"/>
        <w:ind w:left="0"/>
        <w:rPr>
          <w:rFonts w:asciiTheme="minorHAnsi" w:hAnsiTheme="minorHAnsi" w:cstheme="minorHAnsi"/>
          <w:b/>
        </w:rPr>
      </w:pPr>
      <w:r>
        <w:rPr>
          <w:rFonts w:asciiTheme="minorHAnsi" w:hAnsiTheme="minorHAnsi" w:cstheme="minorHAnsi"/>
          <w:b/>
        </w:rPr>
        <w:t>Fees</w:t>
      </w:r>
    </w:p>
    <w:p w14:paraId="5CF178C5" w14:textId="274B8CD9" w:rsidR="00507271" w:rsidRPr="001A3B44" w:rsidRDefault="001A3B44" w:rsidP="000B15B7">
      <w:pPr>
        <w:pStyle w:val="TableParagraph"/>
        <w:spacing w:after="80"/>
        <w:ind w:left="0"/>
        <w:rPr>
          <w:rFonts w:asciiTheme="minorHAnsi" w:hAnsiTheme="minorHAnsi" w:cstheme="minorHAnsi"/>
          <w:bCs/>
        </w:rPr>
      </w:pPr>
      <w:r>
        <w:rPr>
          <w:rFonts w:asciiTheme="minorHAnsi" w:hAnsiTheme="minorHAnsi" w:cstheme="minorHAnsi"/>
          <w:bCs/>
        </w:rPr>
        <w:t>Free</w:t>
      </w:r>
      <w:r w:rsidR="00CA1907">
        <w:rPr>
          <w:rFonts w:asciiTheme="minorHAnsi" w:hAnsiTheme="minorHAnsi" w:cstheme="minorHAnsi"/>
          <w:bCs/>
        </w:rPr>
        <w:t>:</w:t>
      </w:r>
      <w:r>
        <w:rPr>
          <w:rFonts w:asciiTheme="minorHAnsi" w:hAnsiTheme="minorHAnsi" w:cstheme="minorHAnsi"/>
          <w:bCs/>
        </w:rPr>
        <w:t xml:space="preserve"> </w:t>
      </w:r>
      <w:r w:rsidR="008A0316">
        <w:rPr>
          <w:rFonts w:asciiTheme="minorHAnsi" w:hAnsiTheme="minorHAnsi" w:cstheme="minorHAnsi"/>
          <w:bCs/>
        </w:rPr>
        <w:t>T</w:t>
      </w:r>
      <w:r>
        <w:rPr>
          <w:rFonts w:asciiTheme="minorHAnsi" w:hAnsiTheme="minorHAnsi" w:cstheme="minorHAnsi"/>
          <w:bCs/>
        </w:rPr>
        <w:t xml:space="preserve">he </w:t>
      </w:r>
      <w:r w:rsidRPr="001A3B44">
        <w:rPr>
          <w:rFonts w:asciiTheme="minorHAnsi" w:hAnsiTheme="minorHAnsi" w:cstheme="minorHAnsi"/>
          <w:bCs/>
        </w:rPr>
        <w:t xml:space="preserve">course </w:t>
      </w:r>
      <w:r>
        <w:rPr>
          <w:rFonts w:asciiTheme="minorHAnsi" w:hAnsiTheme="minorHAnsi" w:cstheme="minorHAnsi"/>
          <w:bCs/>
        </w:rPr>
        <w:t>is</w:t>
      </w:r>
      <w:r w:rsidR="00CA1907">
        <w:rPr>
          <w:rFonts w:asciiTheme="minorHAnsi" w:hAnsiTheme="minorHAnsi" w:cstheme="minorHAnsi"/>
          <w:bCs/>
        </w:rPr>
        <w:t xml:space="preserve"> </w:t>
      </w:r>
      <w:r w:rsidRPr="001A3B44">
        <w:rPr>
          <w:rFonts w:asciiTheme="minorHAnsi" w:hAnsiTheme="minorHAnsi" w:cstheme="minorHAnsi"/>
          <w:bCs/>
        </w:rPr>
        <w:t xml:space="preserve">sponsored </w:t>
      </w:r>
      <w:r>
        <w:rPr>
          <w:rFonts w:asciiTheme="minorHAnsi" w:hAnsiTheme="minorHAnsi" w:cstheme="minorHAnsi"/>
          <w:bCs/>
        </w:rPr>
        <w:t xml:space="preserve">in </w:t>
      </w:r>
      <w:bookmarkStart w:id="0" w:name="_Hlk69215075"/>
      <w:r>
        <w:rPr>
          <w:rFonts w:asciiTheme="minorHAnsi" w:hAnsiTheme="minorHAnsi" w:cstheme="minorHAnsi"/>
          <w:bCs/>
        </w:rPr>
        <w:t xml:space="preserve">2021 </w:t>
      </w:r>
      <w:r w:rsidRPr="001A3B44">
        <w:rPr>
          <w:rFonts w:asciiTheme="minorHAnsi" w:hAnsiTheme="minorHAnsi" w:cstheme="minorHAnsi"/>
          <w:bCs/>
        </w:rPr>
        <w:t xml:space="preserve">by </w:t>
      </w:r>
      <w:r w:rsidR="00507271" w:rsidRPr="001A3B44">
        <w:rPr>
          <w:rFonts w:asciiTheme="minorHAnsi" w:hAnsiTheme="minorHAnsi" w:cstheme="minorHAnsi"/>
          <w:bCs/>
        </w:rPr>
        <w:t>the ILO</w:t>
      </w:r>
      <w:r>
        <w:rPr>
          <w:rFonts w:asciiTheme="minorHAnsi" w:hAnsiTheme="minorHAnsi" w:cstheme="minorHAnsi"/>
          <w:bCs/>
        </w:rPr>
        <w:t xml:space="preserve"> </w:t>
      </w:r>
      <w:r w:rsidR="00613B06">
        <w:rPr>
          <w:rFonts w:asciiTheme="minorHAnsi" w:hAnsiTheme="minorHAnsi" w:cstheme="minorHAnsi"/>
          <w:bCs/>
        </w:rPr>
        <w:t xml:space="preserve">with </w:t>
      </w:r>
      <w:r w:rsidR="00CA1907" w:rsidRPr="001A3B44">
        <w:rPr>
          <w:rFonts w:asciiTheme="minorHAnsi" w:hAnsiTheme="minorHAnsi" w:cstheme="minorHAnsi"/>
          <w:bCs/>
        </w:rPr>
        <w:t>UNPRPD</w:t>
      </w:r>
      <w:r w:rsidR="00CA1907">
        <w:rPr>
          <w:rFonts w:asciiTheme="minorHAnsi" w:hAnsiTheme="minorHAnsi" w:cstheme="minorHAnsi"/>
          <w:bCs/>
        </w:rPr>
        <w:t xml:space="preserve"> </w:t>
      </w:r>
      <w:r w:rsidR="003031A3">
        <w:rPr>
          <w:rFonts w:asciiTheme="minorHAnsi" w:hAnsiTheme="minorHAnsi" w:cstheme="minorHAnsi"/>
          <w:bCs/>
        </w:rPr>
        <w:t>funds</w:t>
      </w:r>
      <w:r w:rsidR="00613B06">
        <w:rPr>
          <w:rFonts w:asciiTheme="minorHAnsi" w:hAnsiTheme="minorHAnsi" w:cstheme="minorHAnsi"/>
          <w:bCs/>
        </w:rPr>
        <w:t>, with</w:t>
      </w:r>
      <w:r w:rsidR="000F572C">
        <w:rPr>
          <w:rFonts w:asciiTheme="minorHAnsi" w:hAnsiTheme="minorHAnsi" w:cstheme="minorHAnsi"/>
          <w:bCs/>
        </w:rPr>
        <w:t xml:space="preserve"> additional </w:t>
      </w:r>
      <w:r w:rsidR="00613B06">
        <w:rPr>
          <w:rFonts w:asciiTheme="minorHAnsi" w:hAnsiTheme="minorHAnsi" w:cstheme="minorHAnsi"/>
          <w:bCs/>
        </w:rPr>
        <w:t>in kind-contribution</w:t>
      </w:r>
      <w:r w:rsidR="008A0316">
        <w:rPr>
          <w:rFonts w:asciiTheme="minorHAnsi" w:hAnsiTheme="minorHAnsi" w:cstheme="minorHAnsi"/>
          <w:bCs/>
        </w:rPr>
        <w:t>s</w:t>
      </w:r>
      <w:r w:rsidR="00613B06">
        <w:rPr>
          <w:rFonts w:asciiTheme="minorHAnsi" w:hAnsiTheme="minorHAnsi" w:cstheme="minorHAnsi"/>
          <w:bCs/>
        </w:rPr>
        <w:t xml:space="preserve"> </w:t>
      </w:r>
      <w:r w:rsidR="000F572C">
        <w:rPr>
          <w:rFonts w:asciiTheme="minorHAnsi" w:hAnsiTheme="minorHAnsi" w:cstheme="minorHAnsi"/>
          <w:bCs/>
        </w:rPr>
        <w:t>from</w:t>
      </w:r>
      <w:r w:rsidR="00613B06">
        <w:rPr>
          <w:rFonts w:asciiTheme="minorHAnsi" w:hAnsiTheme="minorHAnsi" w:cstheme="minorHAnsi"/>
          <w:bCs/>
        </w:rPr>
        <w:t xml:space="preserve"> </w:t>
      </w:r>
      <w:r w:rsidR="00507271" w:rsidRPr="001A3B44">
        <w:rPr>
          <w:rFonts w:asciiTheme="minorHAnsi" w:hAnsiTheme="minorHAnsi" w:cstheme="minorHAnsi"/>
          <w:bCs/>
        </w:rPr>
        <w:t xml:space="preserve">UNICEF </w:t>
      </w:r>
      <w:r w:rsidR="003031A3">
        <w:rPr>
          <w:rFonts w:asciiTheme="minorHAnsi" w:hAnsiTheme="minorHAnsi" w:cstheme="minorHAnsi"/>
          <w:bCs/>
        </w:rPr>
        <w:t>(</w:t>
      </w:r>
      <w:r>
        <w:rPr>
          <w:rFonts w:asciiTheme="minorHAnsi" w:hAnsiTheme="minorHAnsi" w:cstheme="minorHAnsi"/>
          <w:bCs/>
        </w:rPr>
        <w:t xml:space="preserve">Norway </w:t>
      </w:r>
      <w:r w:rsidR="003031A3">
        <w:rPr>
          <w:rFonts w:asciiTheme="minorHAnsi" w:hAnsiTheme="minorHAnsi" w:cstheme="minorHAnsi"/>
          <w:bCs/>
        </w:rPr>
        <w:t xml:space="preserve">partnership) and </w:t>
      </w:r>
      <w:r w:rsidR="00613B06">
        <w:rPr>
          <w:rFonts w:asciiTheme="minorHAnsi" w:hAnsiTheme="minorHAnsi" w:cstheme="minorHAnsi"/>
          <w:bCs/>
        </w:rPr>
        <w:t>the Centre for Inclusive Policy</w:t>
      </w:r>
      <w:r w:rsidR="000F572C">
        <w:rPr>
          <w:rFonts w:asciiTheme="minorHAnsi" w:hAnsiTheme="minorHAnsi" w:cstheme="minorHAnsi"/>
          <w:bCs/>
        </w:rPr>
        <w:t>.</w:t>
      </w:r>
      <w:r w:rsidR="00613B06">
        <w:rPr>
          <w:rFonts w:asciiTheme="minorHAnsi" w:hAnsiTheme="minorHAnsi" w:cstheme="minorHAnsi"/>
          <w:bCs/>
        </w:rPr>
        <w:t xml:space="preserve"> </w:t>
      </w:r>
    </w:p>
    <w:bookmarkEnd w:id="0"/>
    <w:p w14:paraId="746E81E8" w14:textId="1D2977FF" w:rsidR="006928C4" w:rsidRPr="00917393" w:rsidRDefault="00F02F8A" w:rsidP="000B15B7">
      <w:pPr>
        <w:pStyle w:val="TableParagraph"/>
        <w:spacing w:after="80"/>
        <w:ind w:left="0"/>
        <w:rPr>
          <w:rFonts w:asciiTheme="minorHAnsi" w:hAnsiTheme="minorHAnsi" w:cstheme="minorHAnsi"/>
          <w:b/>
        </w:rPr>
      </w:pPr>
      <w:r w:rsidRPr="00917393">
        <w:rPr>
          <w:rFonts w:asciiTheme="minorHAnsi" w:hAnsiTheme="minorHAnsi" w:cstheme="minorHAnsi"/>
          <w:b/>
        </w:rPr>
        <w:t xml:space="preserve">Duration </w:t>
      </w:r>
    </w:p>
    <w:p w14:paraId="6E340789" w14:textId="343BF4F1" w:rsidR="00E3508D" w:rsidRDefault="00D42613" w:rsidP="000B15B7">
      <w:pPr>
        <w:pStyle w:val="TableParagraph"/>
        <w:spacing w:after="80"/>
        <w:ind w:left="0"/>
        <w:rPr>
          <w:rFonts w:asciiTheme="minorHAnsi" w:hAnsiTheme="minorHAnsi" w:cstheme="minorHAnsi"/>
          <w:bCs/>
        </w:rPr>
      </w:pPr>
      <w:r>
        <w:rPr>
          <w:rFonts w:asciiTheme="minorHAnsi" w:hAnsiTheme="minorHAnsi" w:cstheme="minorHAnsi"/>
          <w:bCs/>
        </w:rPr>
        <w:t xml:space="preserve">4 </w:t>
      </w:r>
      <w:r w:rsidR="00F02F8A" w:rsidRPr="00917393">
        <w:rPr>
          <w:rFonts w:asciiTheme="minorHAnsi" w:hAnsiTheme="minorHAnsi" w:cstheme="minorHAnsi"/>
          <w:bCs/>
        </w:rPr>
        <w:t xml:space="preserve">weeks online </w:t>
      </w:r>
      <w:r w:rsidR="006928C4" w:rsidRPr="00917393">
        <w:rPr>
          <w:rFonts w:asciiTheme="minorHAnsi" w:hAnsiTheme="minorHAnsi" w:cstheme="minorHAnsi"/>
          <w:bCs/>
        </w:rPr>
        <w:t>and independent work (200 hours in total</w:t>
      </w:r>
      <w:r w:rsidR="00FD7972">
        <w:rPr>
          <w:rFonts w:asciiTheme="minorHAnsi" w:hAnsiTheme="minorHAnsi" w:cstheme="minorHAnsi"/>
          <w:bCs/>
        </w:rPr>
        <w:t xml:space="preserve"> over 8 week</w:t>
      </w:r>
      <w:r w:rsidR="000B15B7">
        <w:rPr>
          <w:rFonts w:asciiTheme="minorHAnsi" w:hAnsiTheme="minorHAnsi" w:cstheme="minorHAnsi"/>
          <w:bCs/>
        </w:rPr>
        <w:t>s</w:t>
      </w:r>
      <w:r w:rsidR="006928C4" w:rsidRPr="00917393">
        <w:rPr>
          <w:rFonts w:asciiTheme="minorHAnsi" w:hAnsiTheme="minorHAnsi" w:cstheme="minorHAnsi"/>
          <w:bCs/>
        </w:rPr>
        <w:t>)</w:t>
      </w:r>
      <w:r w:rsidR="00613FB9">
        <w:rPr>
          <w:rFonts w:asciiTheme="minorHAnsi" w:hAnsiTheme="minorHAnsi" w:cstheme="minorHAnsi"/>
          <w:bCs/>
        </w:rPr>
        <w:t xml:space="preserve"> </w:t>
      </w:r>
    </w:p>
    <w:p w14:paraId="6A69D3B2" w14:textId="47407853" w:rsidR="00D42613" w:rsidRDefault="006928C4" w:rsidP="000B15B7">
      <w:pPr>
        <w:pStyle w:val="TableParagraph"/>
        <w:spacing w:after="80"/>
        <w:ind w:left="0"/>
        <w:rPr>
          <w:rFonts w:asciiTheme="minorHAnsi" w:hAnsiTheme="minorHAnsi" w:cstheme="minorHAnsi"/>
          <w:b/>
        </w:rPr>
      </w:pPr>
      <w:r w:rsidRPr="00917393">
        <w:rPr>
          <w:rFonts w:asciiTheme="minorHAnsi" w:hAnsiTheme="minorHAnsi" w:cstheme="minorHAnsi"/>
          <w:b/>
        </w:rPr>
        <w:t>Pre-requisite</w:t>
      </w:r>
      <w:r w:rsidR="008A0316">
        <w:rPr>
          <w:rFonts w:asciiTheme="minorHAnsi" w:hAnsiTheme="minorHAnsi" w:cstheme="minorHAnsi"/>
          <w:b/>
        </w:rPr>
        <w:t>s</w:t>
      </w:r>
    </w:p>
    <w:p w14:paraId="1ADC5EFE" w14:textId="77777777" w:rsidR="00D42613" w:rsidRDefault="00B81C95" w:rsidP="000B15B7">
      <w:pPr>
        <w:pStyle w:val="TableParagraph"/>
        <w:spacing w:after="80"/>
        <w:ind w:left="0"/>
        <w:rPr>
          <w:rFonts w:asciiTheme="minorHAnsi" w:hAnsiTheme="minorHAnsi" w:cstheme="minorHAnsi"/>
          <w:b/>
        </w:rPr>
      </w:pPr>
      <w:r w:rsidRPr="00917393">
        <w:rPr>
          <w:rFonts w:asciiTheme="minorHAnsi" w:hAnsiTheme="minorHAnsi" w:cstheme="minorHAnsi"/>
          <w:bCs/>
        </w:rPr>
        <w:t xml:space="preserve">Relevant work experience in the field of disability inclusion and/or social protection </w:t>
      </w:r>
    </w:p>
    <w:p w14:paraId="1AC68274" w14:textId="7B308030" w:rsidR="00B81C95" w:rsidRPr="00D42613" w:rsidRDefault="00D42613" w:rsidP="000B15B7">
      <w:pPr>
        <w:pStyle w:val="TableParagraph"/>
        <w:spacing w:after="80"/>
        <w:ind w:left="0"/>
        <w:rPr>
          <w:rFonts w:asciiTheme="minorHAnsi" w:hAnsiTheme="minorHAnsi" w:cstheme="minorHAnsi"/>
          <w:b/>
        </w:rPr>
      </w:pPr>
      <w:proofErr w:type="gramStart"/>
      <w:r w:rsidRPr="00917393">
        <w:rPr>
          <w:rFonts w:asciiTheme="minorHAnsi" w:hAnsiTheme="minorHAnsi" w:cstheme="minorHAnsi"/>
          <w:bCs/>
        </w:rPr>
        <w:t>Bachelor</w:t>
      </w:r>
      <w:r w:rsidR="008A0316">
        <w:rPr>
          <w:rFonts w:asciiTheme="minorHAnsi" w:hAnsiTheme="minorHAnsi" w:cstheme="minorHAnsi"/>
          <w:bCs/>
        </w:rPr>
        <w:t xml:space="preserve"> degree</w:t>
      </w:r>
      <w:r w:rsidRPr="00917393">
        <w:rPr>
          <w:rFonts w:asciiTheme="minorHAnsi" w:hAnsiTheme="minorHAnsi" w:cstheme="minorHAnsi"/>
          <w:bCs/>
        </w:rPr>
        <w:t xml:space="preserve"> in social sciences</w:t>
      </w:r>
      <w:proofErr w:type="gramEnd"/>
      <w:r w:rsidR="006928C4" w:rsidRPr="00917393">
        <w:rPr>
          <w:rFonts w:asciiTheme="minorHAnsi" w:hAnsiTheme="minorHAnsi" w:cstheme="minorHAnsi"/>
          <w:bCs/>
        </w:rPr>
        <w:t>, economics, law, development studies</w:t>
      </w:r>
      <w:r w:rsidR="00041975" w:rsidRPr="00917393">
        <w:rPr>
          <w:rFonts w:asciiTheme="minorHAnsi" w:hAnsiTheme="minorHAnsi" w:cstheme="minorHAnsi"/>
          <w:bCs/>
        </w:rPr>
        <w:t xml:space="preserve"> or equivalent </w:t>
      </w:r>
      <w:r w:rsidR="00B81C95" w:rsidRPr="00917393">
        <w:rPr>
          <w:rFonts w:asciiTheme="minorHAnsi" w:hAnsiTheme="minorHAnsi" w:cstheme="minorHAnsi"/>
          <w:bCs/>
        </w:rPr>
        <w:t>preferred</w:t>
      </w:r>
      <w:r w:rsidR="008A0316">
        <w:rPr>
          <w:rFonts w:asciiTheme="minorHAnsi" w:hAnsiTheme="minorHAnsi" w:cstheme="minorHAnsi"/>
          <w:bCs/>
        </w:rPr>
        <w:t>,</w:t>
      </w:r>
      <w:r w:rsidR="00B81C95" w:rsidRPr="00917393">
        <w:rPr>
          <w:rFonts w:asciiTheme="minorHAnsi" w:hAnsiTheme="minorHAnsi" w:cstheme="minorHAnsi"/>
          <w:bCs/>
        </w:rPr>
        <w:t xml:space="preserve"> but extensive work experience will be taken into account</w:t>
      </w:r>
    </w:p>
    <w:p w14:paraId="27D2841A" w14:textId="6743454D" w:rsidR="006928C4" w:rsidRPr="00917393" w:rsidRDefault="006928C4" w:rsidP="000B15B7">
      <w:pPr>
        <w:pStyle w:val="TableParagraph"/>
        <w:spacing w:after="80"/>
        <w:ind w:left="0"/>
        <w:rPr>
          <w:rFonts w:asciiTheme="minorHAnsi" w:hAnsiTheme="minorHAnsi" w:cstheme="minorHAnsi"/>
          <w:bCs/>
        </w:rPr>
      </w:pPr>
      <w:r w:rsidRPr="00917393">
        <w:rPr>
          <w:rFonts w:asciiTheme="minorHAnsi" w:hAnsiTheme="minorHAnsi" w:cstheme="minorHAnsi"/>
          <w:b/>
        </w:rPr>
        <w:t xml:space="preserve">Language </w:t>
      </w:r>
    </w:p>
    <w:p w14:paraId="4FFECDE1" w14:textId="4AAD3B20" w:rsidR="00917393" w:rsidRPr="00917393" w:rsidRDefault="006928C4" w:rsidP="000B15B7">
      <w:pPr>
        <w:pStyle w:val="TableParagraph"/>
        <w:spacing w:after="80"/>
        <w:ind w:left="0"/>
        <w:rPr>
          <w:rFonts w:asciiTheme="minorHAnsi" w:hAnsiTheme="minorHAnsi" w:cstheme="minorHAnsi"/>
          <w:bCs/>
        </w:rPr>
      </w:pPr>
      <w:r w:rsidRPr="00917393">
        <w:rPr>
          <w:rFonts w:asciiTheme="minorHAnsi" w:hAnsiTheme="minorHAnsi" w:cstheme="minorHAnsi"/>
          <w:bCs/>
        </w:rPr>
        <w:t xml:space="preserve">English </w:t>
      </w:r>
      <w:r w:rsidR="002C6406" w:rsidRPr="00917393">
        <w:rPr>
          <w:rFonts w:asciiTheme="minorHAnsi" w:hAnsiTheme="minorHAnsi" w:cstheme="minorHAnsi"/>
          <w:bCs/>
        </w:rPr>
        <w:t>(</w:t>
      </w:r>
      <w:r w:rsidR="00E3508D" w:rsidRPr="00917393">
        <w:rPr>
          <w:rFonts w:asciiTheme="minorHAnsi" w:hAnsiTheme="minorHAnsi" w:cstheme="minorHAnsi"/>
          <w:bCs/>
        </w:rPr>
        <w:t>S</w:t>
      </w:r>
      <w:r w:rsidRPr="00917393">
        <w:rPr>
          <w:rFonts w:asciiTheme="minorHAnsi" w:hAnsiTheme="minorHAnsi" w:cstheme="minorHAnsi"/>
          <w:bCs/>
        </w:rPr>
        <w:t xml:space="preserve">ign </w:t>
      </w:r>
      <w:r w:rsidR="00E3508D" w:rsidRPr="00917393">
        <w:rPr>
          <w:rFonts w:asciiTheme="minorHAnsi" w:hAnsiTheme="minorHAnsi" w:cstheme="minorHAnsi"/>
          <w:bCs/>
        </w:rPr>
        <w:t>L</w:t>
      </w:r>
      <w:r w:rsidRPr="00917393">
        <w:rPr>
          <w:rFonts w:asciiTheme="minorHAnsi" w:hAnsiTheme="minorHAnsi" w:cstheme="minorHAnsi"/>
          <w:bCs/>
        </w:rPr>
        <w:t xml:space="preserve">anguage </w:t>
      </w:r>
      <w:r w:rsidR="002C6406" w:rsidRPr="00917393">
        <w:rPr>
          <w:rFonts w:asciiTheme="minorHAnsi" w:hAnsiTheme="minorHAnsi" w:cstheme="minorHAnsi"/>
          <w:bCs/>
        </w:rPr>
        <w:t xml:space="preserve">interpretation </w:t>
      </w:r>
      <w:r w:rsidRPr="00917393">
        <w:rPr>
          <w:rFonts w:asciiTheme="minorHAnsi" w:hAnsiTheme="minorHAnsi" w:cstheme="minorHAnsi"/>
          <w:bCs/>
        </w:rPr>
        <w:t xml:space="preserve">provided </w:t>
      </w:r>
      <w:r w:rsidR="006F1304">
        <w:rPr>
          <w:rFonts w:asciiTheme="minorHAnsi" w:hAnsiTheme="minorHAnsi" w:cstheme="minorHAnsi"/>
          <w:bCs/>
        </w:rPr>
        <w:t xml:space="preserve">on demand </w:t>
      </w:r>
      <w:r w:rsidRPr="00917393">
        <w:rPr>
          <w:rFonts w:asciiTheme="minorHAnsi" w:hAnsiTheme="minorHAnsi" w:cstheme="minorHAnsi"/>
          <w:bCs/>
        </w:rPr>
        <w:t xml:space="preserve">for video </w:t>
      </w:r>
      <w:r w:rsidR="002C6406" w:rsidRPr="00917393">
        <w:rPr>
          <w:rFonts w:asciiTheme="minorHAnsi" w:hAnsiTheme="minorHAnsi" w:cstheme="minorHAnsi"/>
          <w:bCs/>
        </w:rPr>
        <w:t>conferences)</w:t>
      </w:r>
    </w:p>
    <w:p w14:paraId="086A2A71" w14:textId="58042766" w:rsidR="008821FA" w:rsidRDefault="000E53A4" w:rsidP="000B15B7">
      <w:pPr>
        <w:spacing w:after="80"/>
        <w:rPr>
          <w:rFonts w:cstheme="minorHAnsi"/>
          <w:b/>
        </w:rPr>
      </w:pPr>
      <w:r>
        <w:rPr>
          <w:rFonts w:cstheme="minorHAnsi"/>
          <w:b/>
        </w:rPr>
        <w:t>O</w:t>
      </w:r>
      <w:r w:rsidR="00917393" w:rsidRPr="00917393">
        <w:rPr>
          <w:rFonts w:cstheme="minorHAnsi"/>
          <w:b/>
        </w:rPr>
        <w:t xml:space="preserve">utline </w:t>
      </w:r>
      <w:r w:rsidR="008821FA" w:rsidRPr="00917393">
        <w:rPr>
          <w:rFonts w:cstheme="minorHAnsi"/>
          <w:b/>
        </w:rPr>
        <w:t>of the</w:t>
      </w:r>
      <w:r w:rsidR="00F02F8A" w:rsidRPr="00917393">
        <w:rPr>
          <w:rFonts w:cstheme="minorHAnsi"/>
          <w:b/>
        </w:rPr>
        <w:t xml:space="preserve"> course</w:t>
      </w:r>
    </w:p>
    <w:p w14:paraId="3268540A" w14:textId="634274F6" w:rsidR="00B81A9B" w:rsidRPr="00F41520" w:rsidRDefault="00B81A9B" w:rsidP="000B15B7">
      <w:pPr>
        <w:spacing w:after="80"/>
        <w:rPr>
          <w:rFonts w:cstheme="minorHAnsi"/>
          <w:bCs/>
        </w:rPr>
      </w:pPr>
      <w:r w:rsidRPr="00F41520">
        <w:rPr>
          <w:rFonts w:cstheme="minorHAnsi"/>
          <w:bCs/>
        </w:rPr>
        <w:t>The course is composed of 4 modules</w:t>
      </w:r>
    </w:p>
    <w:p w14:paraId="0815D567" w14:textId="399284AD" w:rsidR="00447441" w:rsidRPr="002B4D32" w:rsidRDefault="00EC3466" w:rsidP="000B15B7">
      <w:pPr>
        <w:pStyle w:val="TableParagraph"/>
        <w:numPr>
          <w:ilvl w:val="0"/>
          <w:numId w:val="17"/>
        </w:numPr>
        <w:rPr>
          <w:rFonts w:asciiTheme="minorHAnsi" w:hAnsiTheme="minorHAnsi" w:cstheme="minorHAnsi"/>
          <w:b/>
          <w:i/>
          <w:iCs/>
        </w:rPr>
      </w:pPr>
      <w:r w:rsidRPr="002B4D32">
        <w:rPr>
          <w:rFonts w:asciiTheme="minorHAnsi" w:hAnsiTheme="minorHAnsi" w:cstheme="minorHAnsi"/>
          <w:b/>
          <w:i/>
          <w:iCs/>
        </w:rPr>
        <w:t>M</w:t>
      </w:r>
      <w:r w:rsidR="00041975" w:rsidRPr="002B4D32">
        <w:rPr>
          <w:rFonts w:asciiTheme="minorHAnsi" w:hAnsiTheme="minorHAnsi" w:cstheme="minorHAnsi"/>
          <w:b/>
          <w:i/>
          <w:iCs/>
        </w:rPr>
        <w:t xml:space="preserve">odule </w:t>
      </w:r>
      <w:r w:rsidR="008821FA" w:rsidRPr="002B4D32">
        <w:rPr>
          <w:rFonts w:asciiTheme="minorHAnsi" w:hAnsiTheme="minorHAnsi" w:cstheme="minorHAnsi"/>
          <w:b/>
          <w:i/>
          <w:iCs/>
        </w:rPr>
        <w:t xml:space="preserve">1. </w:t>
      </w:r>
      <w:r w:rsidR="004F6CF6" w:rsidRPr="002B4D32">
        <w:rPr>
          <w:rFonts w:asciiTheme="minorHAnsi" w:hAnsiTheme="minorHAnsi" w:cstheme="minorHAnsi"/>
          <w:b/>
          <w:i/>
          <w:iCs/>
        </w:rPr>
        <w:t>Disability, inequalities, and inclusion: what does the data say?</w:t>
      </w:r>
    </w:p>
    <w:p w14:paraId="69B87A5C" w14:textId="77777777" w:rsidR="00447441" w:rsidRPr="004E1DDE" w:rsidRDefault="008821FA" w:rsidP="000B15B7">
      <w:pPr>
        <w:pStyle w:val="TableParagraph"/>
        <w:numPr>
          <w:ilvl w:val="1"/>
          <w:numId w:val="17"/>
        </w:numPr>
        <w:rPr>
          <w:rFonts w:asciiTheme="minorHAnsi" w:hAnsiTheme="minorHAnsi" w:cstheme="minorHAnsi"/>
          <w:bCs/>
          <w:i/>
          <w:iCs/>
        </w:rPr>
      </w:pPr>
      <w:r w:rsidRPr="004E1DDE">
        <w:rPr>
          <w:rFonts w:asciiTheme="minorHAnsi" w:hAnsiTheme="minorHAnsi" w:cstheme="minorHAnsi"/>
          <w:bCs/>
          <w:i/>
          <w:iCs/>
        </w:rPr>
        <w:t xml:space="preserve">Disability in data collection and analysis </w:t>
      </w:r>
    </w:p>
    <w:p w14:paraId="391053FC" w14:textId="6E9A894F" w:rsidR="00447441" w:rsidRPr="004E1DDE" w:rsidRDefault="002B3208" w:rsidP="000B15B7">
      <w:pPr>
        <w:pStyle w:val="TableParagraph"/>
        <w:numPr>
          <w:ilvl w:val="1"/>
          <w:numId w:val="17"/>
        </w:numPr>
        <w:rPr>
          <w:rFonts w:asciiTheme="minorHAnsi" w:hAnsiTheme="minorHAnsi" w:cstheme="minorHAnsi"/>
          <w:bCs/>
          <w:i/>
          <w:iCs/>
        </w:rPr>
      </w:pPr>
      <w:r w:rsidRPr="004E1DDE">
        <w:rPr>
          <w:rFonts w:asciiTheme="minorHAnsi" w:hAnsiTheme="minorHAnsi" w:cstheme="minorHAnsi"/>
          <w:bCs/>
          <w:i/>
          <w:iCs/>
        </w:rPr>
        <w:t xml:space="preserve">Evidence about </w:t>
      </w:r>
      <w:r w:rsidR="008821FA" w:rsidRPr="004E1DDE">
        <w:rPr>
          <w:rFonts w:asciiTheme="minorHAnsi" w:hAnsiTheme="minorHAnsi" w:cstheme="minorHAnsi"/>
          <w:bCs/>
          <w:i/>
          <w:iCs/>
        </w:rPr>
        <w:t xml:space="preserve">disability, inequality, </w:t>
      </w:r>
      <w:r w:rsidR="004F6CF6" w:rsidRPr="004E1DDE">
        <w:rPr>
          <w:rFonts w:asciiTheme="minorHAnsi" w:hAnsiTheme="minorHAnsi" w:cstheme="minorHAnsi"/>
          <w:bCs/>
          <w:i/>
          <w:iCs/>
        </w:rPr>
        <w:t>intersectionality,</w:t>
      </w:r>
      <w:r w:rsidR="008821FA" w:rsidRPr="004E1DDE">
        <w:rPr>
          <w:rFonts w:asciiTheme="minorHAnsi" w:hAnsiTheme="minorHAnsi" w:cstheme="minorHAnsi"/>
          <w:bCs/>
          <w:i/>
          <w:iCs/>
        </w:rPr>
        <w:t xml:space="preserve"> and poverty </w:t>
      </w:r>
    </w:p>
    <w:p w14:paraId="449DFB71" w14:textId="77777777" w:rsidR="00447441" w:rsidRPr="004E1DDE" w:rsidRDefault="008821FA" w:rsidP="000B15B7">
      <w:pPr>
        <w:pStyle w:val="TableParagraph"/>
        <w:numPr>
          <w:ilvl w:val="1"/>
          <w:numId w:val="17"/>
        </w:numPr>
        <w:ind w:left="1434" w:hanging="357"/>
        <w:rPr>
          <w:rFonts w:asciiTheme="minorHAnsi" w:hAnsiTheme="minorHAnsi" w:cstheme="minorHAnsi"/>
          <w:bCs/>
          <w:i/>
          <w:iCs/>
        </w:rPr>
      </w:pPr>
      <w:r w:rsidRPr="004E1DDE">
        <w:rPr>
          <w:rFonts w:asciiTheme="minorHAnsi" w:hAnsiTheme="minorHAnsi" w:cstheme="minorHAnsi"/>
          <w:bCs/>
          <w:i/>
          <w:iCs/>
        </w:rPr>
        <w:t>Impact of disability related costs</w:t>
      </w:r>
    </w:p>
    <w:p w14:paraId="2D8E189E" w14:textId="7E78EFB7" w:rsidR="00447441" w:rsidRPr="002B4D32" w:rsidRDefault="00EC3466" w:rsidP="000B15B7">
      <w:pPr>
        <w:pStyle w:val="TableParagraph"/>
        <w:numPr>
          <w:ilvl w:val="0"/>
          <w:numId w:val="17"/>
        </w:numPr>
        <w:rPr>
          <w:rFonts w:asciiTheme="minorHAnsi" w:hAnsiTheme="minorHAnsi" w:cstheme="minorHAnsi"/>
          <w:b/>
          <w:i/>
          <w:iCs/>
        </w:rPr>
      </w:pPr>
      <w:r w:rsidRPr="002B4D32">
        <w:rPr>
          <w:rFonts w:asciiTheme="minorHAnsi" w:hAnsiTheme="minorHAnsi" w:cstheme="minorHAnsi"/>
          <w:b/>
          <w:i/>
          <w:iCs/>
        </w:rPr>
        <w:t>M</w:t>
      </w:r>
      <w:r w:rsidR="00041975" w:rsidRPr="002B4D32">
        <w:rPr>
          <w:rFonts w:asciiTheme="minorHAnsi" w:hAnsiTheme="minorHAnsi" w:cstheme="minorHAnsi"/>
          <w:b/>
          <w:i/>
          <w:iCs/>
        </w:rPr>
        <w:t xml:space="preserve">odule </w:t>
      </w:r>
      <w:r w:rsidR="008821FA" w:rsidRPr="002B4D32">
        <w:rPr>
          <w:rFonts w:asciiTheme="minorHAnsi" w:hAnsiTheme="minorHAnsi" w:cstheme="minorHAnsi"/>
          <w:b/>
          <w:i/>
          <w:iCs/>
        </w:rPr>
        <w:t xml:space="preserve">2. </w:t>
      </w:r>
      <w:r w:rsidRPr="002B4D32">
        <w:rPr>
          <w:rFonts w:asciiTheme="minorHAnsi" w:hAnsiTheme="minorHAnsi" w:cstheme="minorHAnsi"/>
          <w:b/>
          <w:i/>
          <w:iCs/>
        </w:rPr>
        <w:t>Towards i</w:t>
      </w:r>
      <w:r w:rsidR="008821FA" w:rsidRPr="002B4D32">
        <w:rPr>
          <w:rFonts w:asciiTheme="minorHAnsi" w:hAnsiTheme="minorHAnsi" w:cstheme="minorHAnsi"/>
          <w:b/>
          <w:i/>
          <w:iCs/>
        </w:rPr>
        <w:t xml:space="preserve">nclusive social protection for empowerment </w:t>
      </w:r>
      <w:r w:rsidR="008A0316">
        <w:rPr>
          <w:rFonts w:asciiTheme="minorHAnsi" w:hAnsiTheme="minorHAnsi" w:cstheme="minorHAnsi"/>
          <w:b/>
          <w:i/>
          <w:iCs/>
        </w:rPr>
        <w:t>of</w:t>
      </w:r>
      <w:r w:rsidR="008A0316" w:rsidRPr="002B4D32">
        <w:rPr>
          <w:rFonts w:asciiTheme="minorHAnsi" w:hAnsiTheme="minorHAnsi" w:cstheme="minorHAnsi"/>
          <w:b/>
          <w:i/>
          <w:iCs/>
        </w:rPr>
        <w:t xml:space="preserve"> </w:t>
      </w:r>
      <w:r w:rsidR="008821FA" w:rsidRPr="002B4D32">
        <w:rPr>
          <w:rFonts w:asciiTheme="minorHAnsi" w:hAnsiTheme="minorHAnsi" w:cstheme="minorHAnsi"/>
          <w:b/>
          <w:i/>
          <w:iCs/>
        </w:rPr>
        <w:t xml:space="preserve">persons with disabilities </w:t>
      </w:r>
    </w:p>
    <w:p w14:paraId="1231F596" w14:textId="289886D2" w:rsidR="00447441" w:rsidRPr="004E1DDE" w:rsidRDefault="008821FA" w:rsidP="000B15B7">
      <w:pPr>
        <w:pStyle w:val="TableParagraph"/>
        <w:numPr>
          <w:ilvl w:val="1"/>
          <w:numId w:val="17"/>
        </w:numPr>
        <w:rPr>
          <w:rFonts w:asciiTheme="minorHAnsi" w:hAnsiTheme="minorHAnsi" w:cstheme="minorHAnsi"/>
          <w:bCs/>
          <w:i/>
          <w:iCs/>
        </w:rPr>
      </w:pPr>
      <w:r w:rsidRPr="004E1DDE">
        <w:rPr>
          <w:rFonts w:asciiTheme="minorHAnsi" w:hAnsiTheme="minorHAnsi" w:cstheme="minorHAnsi"/>
          <w:bCs/>
          <w:i/>
          <w:iCs/>
        </w:rPr>
        <w:t>Rational</w:t>
      </w:r>
      <w:r w:rsidR="008A0316">
        <w:rPr>
          <w:rFonts w:asciiTheme="minorHAnsi" w:hAnsiTheme="minorHAnsi" w:cstheme="minorHAnsi"/>
          <w:bCs/>
          <w:i/>
          <w:iCs/>
        </w:rPr>
        <w:t>e</w:t>
      </w:r>
      <w:r w:rsidRPr="004E1DDE">
        <w:rPr>
          <w:rFonts w:asciiTheme="minorHAnsi" w:hAnsiTheme="minorHAnsi" w:cstheme="minorHAnsi"/>
          <w:bCs/>
          <w:i/>
          <w:iCs/>
        </w:rPr>
        <w:t xml:space="preserve"> for</w:t>
      </w:r>
      <w:r w:rsidR="000B15B7">
        <w:rPr>
          <w:rFonts w:asciiTheme="minorHAnsi" w:hAnsiTheme="minorHAnsi" w:cstheme="minorHAnsi"/>
          <w:bCs/>
          <w:i/>
          <w:iCs/>
        </w:rPr>
        <w:t xml:space="preserve"> inclusive</w:t>
      </w:r>
      <w:r w:rsidRPr="004E1DDE">
        <w:rPr>
          <w:rFonts w:asciiTheme="minorHAnsi" w:hAnsiTheme="minorHAnsi" w:cstheme="minorHAnsi"/>
          <w:bCs/>
          <w:i/>
          <w:iCs/>
        </w:rPr>
        <w:t xml:space="preserve"> social protection for persons with disabilities </w:t>
      </w:r>
    </w:p>
    <w:p w14:paraId="022EABA8" w14:textId="6666131B" w:rsidR="00447441" w:rsidRPr="004E1DDE" w:rsidRDefault="008821FA" w:rsidP="000B15B7">
      <w:pPr>
        <w:pStyle w:val="TableParagraph"/>
        <w:numPr>
          <w:ilvl w:val="1"/>
          <w:numId w:val="17"/>
        </w:numPr>
        <w:rPr>
          <w:rFonts w:asciiTheme="minorHAnsi" w:hAnsiTheme="minorHAnsi" w:cstheme="minorHAnsi"/>
          <w:bCs/>
          <w:i/>
          <w:iCs/>
        </w:rPr>
      </w:pPr>
      <w:r w:rsidRPr="004E1DDE">
        <w:rPr>
          <w:rFonts w:asciiTheme="minorHAnsi" w:hAnsiTheme="minorHAnsi" w:cstheme="minorHAnsi"/>
          <w:bCs/>
          <w:i/>
          <w:iCs/>
        </w:rPr>
        <w:t xml:space="preserve">Ensuring access across social protection programs </w:t>
      </w:r>
      <w:r w:rsidR="008A0316">
        <w:rPr>
          <w:rFonts w:asciiTheme="minorHAnsi" w:hAnsiTheme="minorHAnsi" w:cstheme="minorHAnsi"/>
          <w:bCs/>
          <w:i/>
          <w:iCs/>
        </w:rPr>
        <w:t>across the life cycle</w:t>
      </w:r>
    </w:p>
    <w:p w14:paraId="13C67B27" w14:textId="5F506DCD" w:rsidR="00010E9D" w:rsidRPr="004E1DDE" w:rsidRDefault="008A0316" w:rsidP="000B15B7">
      <w:pPr>
        <w:pStyle w:val="TableParagraph"/>
        <w:numPr>
          <w:ilvl w:val="1"/>
          <w:numId w:val="17"/>
        </w:numPr>
        <w:rPr>
          <w:rFonts w:asciiTheme="minorHAnsi" w:hAnsiTheme="minorHAnsi" w:cstheme="minorHAnsi"/>
          <w:bCs/>
          <w:i/>
          <w:iCs/>
        </w:rPr>
      </w:pPr>
      <w:r>
        <w:rPr>
          <w:rFonts w:asciiTheme="minorHAnsi" w:hAnsiTheme="minorHAnsi" w:cstheme="minorHAnsi"/>
          <w:bCs/>
          <w:i/>
          <w:iCs/>
        </w:rPr>
        <w:t>Ensuring i</w:t>
      </w:r>
      <w:r w:rsidR="00010E9D" w:rsidRPr="004E1DDE">
        <w:rPr>
          <w:rFonts w:asciiTheme="minorHAnsi" w:hAnsiTheme="minorHAnsi" w:cstheme="minorHAnsi"/>
          <w:bCs/>
          <w:i/>
          <w:iCs/>
        </w:rPr>
        <w:t>ncome security</w:t>
      </w:r>
      <w:r w:rsidR="009E7019" w:rsidRPr="004E1DDE">
        <w:rPr>
          <w:rFonts w:asciiTheme="minorHAnsi" w:hAnsiTheme="minorHAnsi" w:cstheme="minorHAnsi"/>
          <w:bCs/>
          <w:i/>
          <w:iCs/>
        </w:rPr>
        <w:t xml:space="preserve"> and</w:t>
      </w:r>
      <w:r w:rsidR="00721CF6" w:rsidRPr="004E1DDE">
        <w:rPr>
          <w:rFonts w:asciiTheme="minorHAnsi" w:hAnsiTheme="minorHAnsi" w:cstheme="minorHAnsi"/>
          <w:bCs/>
          <w:i/>
          <w:iCs/>
        </w:rPr>
        <w:t xml:space="preserve"> </w:t>
      </w:r>
      <w:r w:rsidR="009E7019" w:rsidRPr="004E1DDE">
        <w:rPr>
          <w:rFonts w:asciiTheme="minorHAnsi" w:hAnsiTheme="minorHAnsi" w:cstheme="minorHAnsi"/>
          <w:bCs/>
          <w:i/>
          <w:iCs/>
        </w:rPr>
        <w:t>c</w:t>
      </w:r>
      <w:r w:rsidR="00010E9D" w:rsidRPr="004E1DDE">
        <w:rPr>
          <w:rFonts w:asciiTheme="minorHAnsi" w:hAnsiTheme="minorHAnsi" w:cstheme="minorHAnsi"/>
          <w:bCs/>
          <w:i/>
          <w:iCs/>
        </w:rPr>
        <w:t xml:space="preserve">overage of health care </w:t>
      </w:r>
      <w:r w:rsidR="00721CF6" w:rsidRPr="004E1DDE">
        <w:rPr>
          <w:rFonts w:asciiTheme="minorHAnsi" w:hAnsiTheme="minorHAnsi" w:cstheme="minorHAnsi"/>
          <w:bCs/>
          <w:i/>
          <w:iCs/>
        </w:rPr>
        <w:t xml:space="preserve">and </w:t>
      </w:r>
      <w:r>
        <w:rPr>
          <w:rFonts w:asciiTheme="minorHAnsi" w:hAnsiTheme="minorHAnsi" w:cstheme="minorHAnsi"/>
          <w:bCs/>
          <w:i/>
          <w:iCs/>
        </w:rPr>
        <w:t xml:space="preserve">addressing </w:t>
      </w:r>
      <w:r w:rsidRPr="004E1DDE">
        <w:rPr>
          <w:rFonts w:asciiTheme="minorHAnsi" w:hAnsiTheme="minorHAnsi" w:cstheme="minorHAnsi"/>
          <w:bCs/>
          <w:i/>
          <w:iCs/>
        </w:rPr>
        <w:t>disability</w:t>
      </w:r>
      <w:r w:rsidR="00721CF6" w:rsidRPr="004E1DDE">
        <w:rPr>
          <w:rFonts w:asciiTheme="minorHAnsi" w:hAnsiTheme="minorHAnsi" w:cstheme="minorHAnsi"/>
          <w:bCs/>
          <w:i/>
          <w:iCs/>
        </w:rPr>
        <w:t xml:space="preserve"> related costs </w:t>
      </w:r>
    </w:p>
    <w:p w14:paraId="44FF59CB" w14:textId="4E6653F6" w:rsidR="009E7019" w:rsidRPr="004E1DDE" w:rsidRDefault="009E7019" w:rsidP="000B15B7">
      <w:pPr>
        <w:pStyle w:val="TableParagraph"/>
        <w:numPr>
          <w:ilvl w:val="1"/>
          <w:numId w:val="17"/>
        </w:numPr>
        <w:rPr>
          <w:rFonts w:asciiTheme="minorHAnsi" w:hAnsiTheme="minorHAnsi" w:cstheme="minorHAnsi"/>
          <w:bCs/>
          <w:i/>
          <w:iCs/>
        </w:rPr>
      </w:pPr>
      <w:r w:rsidRPr="004E1DDE">
        <w:rPr>
          <w:rFonts w:asciiTheme="minorHAnsi" w:hAnsiTheme="minorHAnsi" w:cstheme="minorHAnsi"/>
          <w:bCs/>
          <w:i/>
          <w:iCs/>
        </w:rPr>
        <w:t>Cash, in kind support and services combination</w:t>
      </w:r>
    </w:p>
    <w:p w14:paraId="46AFE94C" w14:textId="51FE8E42" w:rsidR="00B81A9B" w:rsidRPr="004E1DDE" w:rsidRDefault="00B81A9B" w:rsidP="000B15B7">
      <w:pPr>
        <w:pStyle w:val="TableParagraph"/>
        <w:numPr>
          <w:ilvl w:val="1"/>
          <w:numId w:val="17"/>
        </w:numPr>
        <w:rPr>
          <w:rFonts w:asciiTheme="minorHAnsi" w:hAnsiTheme="minorHAnsi" w:cstheme="minorHAnsi"/>
          <w:bCs/>
          <w:i/>
          <w:iCs/>
        </w:rPr>
      </w:pPr>
      <w:r w:rsidRPr="004E1DDE">
        <w:rPr>
          <w:rFonts w:asciiTheme="minorHAnsi" w:hAnsiTheme="minorHAnsi" w:cstheme="minorHAnsi"/>
          <w:bCs/>
          <w:i/>
          <w:iCs/>
        </w:rPr>
        <w:t xml:space="preserve">Political economy of </w:t>
      </w:r>
      <w:r w:rsidR="008A0316">
        <w:rPr>
          <w:rFonts w:asciiTheme="minorHAnsi" w:hAnsiTheme="minorHAnsi" w:cstheme="minorHAnsi"/>
          <w:bCs/>
          <w:i/>
          <w:iCs/>
        </w:rPr>
        <w:t xml:space="preserve">social protection </w:t>
      </w:r>
      <w:r w:rsidRPr="004E1DDE">
        <w:rPr>
          <w:rFonts w:asciiTheme="minorHAnsi" w:hAnsiTheme="minorHAnsi" w:cstheme="minorHAnsi"/>
          <w:bCs/>
          <w:i/>
          <w:iCs/>
        </w:rPr>
        <w:t>reform</w:t>
      </w:r>
      <w:r w:rsidR="008A0316">
        <w:rPr>
          <w:rFonts w:asciiTheme="minorHAnsi" w:hAnsiTheme="minorHAnsi" w:cstheme="minorHAnsi"/>
          <w:bCs/>
          <w:i/>
          <w:iCs/>
        </w:rPr>
        <w:t>s</w:t>
      </w:r>
    </w:p>
    <w:p w14:paraId="1A07AD1F" w14:textId="181AC2E2" w:rsidR="00447441" w:rsidRPr="002B4D32" w:rsidRDefault="00EC3466" w:rsidP="000B15B7">
      <w:pPr>
        <w:pStyle w:val="TableParagraph"/>
        <w:numPr>
          <w:ilvl w:val="0"/>
          <w:numId w:val="17"/>
        </w:numPr>
        <w:rPr>
          <w:rFonts w:asciiTheme="minorHAnsi" w:hAnsiTheme="minorHAnsi" w:cstheme="minorHAnsi"/>
          <w:b/>
          <w:i/>
          <w:iCs/>
        </w:rPr>
      </w:pPr>
      <w:r w:rsidRPr="002B4D32">
        <w:rPr>
          <w:rFonts w:asciiTheme="minorHAnsi" w:hAnsiTheme="minorHAnsi" w:cstheme="minorHAnsi"/>
          <w:b/>
          <w:i/>
          <w:iCs/>
        </w:rPr>
        <w:t>M</w:t>
      </w:r>
      <w:r w:rsidR="00041975" w:rsidRPr="002B4D32">
        <w:rPr>
          <w:rFonts w:asciiTheme="minorHAnsi" w:hAnsiTheme="minorHAnsi" w:cstheme="minorHAnsi"/>
          <w:b/>
          <w:i/>
          <w:iCs/>
        </w:rPr>
        <w:t xml:space="preserve">odule </w:t>
      </w:r>
      <w:r w:rsidR="008821FA" w:rsidRPr="002B4D32">
        <w:rPr>
          <w:rFonts w:asciiTheme="minorHAnsi" w:hAnsiTheme="minorHAnsi" w:cstheme="minorHAnsi"/>
          <w:b/>
          <w:i/>
          <w:iCs/>
        </w:rPr>
        <w:t>3. Disability</w:t>
      </w:r>
      <w:r w:rsidR="00CB2210" w:rsidRPr="002B4D32">
        <w:rPr>
          <w:rFonts w:asciiTheme="minorHAnsi" w:hAnsiTheme="minorHAnsi" w:cstheme="minorHAnsi"/>
          <w:b/>
          <w:i/>
          <w:iCs/>
        </w:rPr>
        <w:t xml:space="preserve"> assessment,</w:t>
      </w:r>
      <w:r w:rsidR="008821FA" w:rsidRPr="002B4D32">
        <w:rPr>
          <w:rFonts w:asciiTheme="minorHAnsi" w:hAnsiTheme="minorHAnsi" w:cstheme="minorHAnsi"/>
          <w:b/>
          <w:i/>
          <w:iCs/>
        </w:rPr>
        <w:t xml:space="preserve"> eligibility determination </w:t>
      </w:r>
      <w:r w:rsidR="00CB2210" w:rsidRPr="002B4D32">
        <w:rPr>
          <w:rFonts w:asciiTheme="minorHAnsi" w:hAnsiTheme="minorHAnsi" w:cstheme="minorHAnsi"/>
          <w:b/>
          <w:i/>
          <w:iCs/>
        </w:rPr>
        <w:t>and case management</w:t>
      </w:r>
    </w:p>
    <w:p w14:paraId="59CC4638" w14:textId="669ED4ED" w:rsidR="00447441" w:rsidRPr="002B4D32" w:rsidRDefault="00F47509" w:rsidP="000B15B7">
      <w:pPr>
        <w:pStyle w:val="TableParagraph"/>
        <w:numPr>
          <w:ilvl w:val="1"/>
          <w:numId w:val="17"/>
        </w:numPr>
        <w:rPr>
          <w:rFonts w:asciiTheme="minorHAnsi" w:hAnsiTheme="minorHAnsi" w:cstheme="minorHAnsi"/>
          <w:bCs/>
          <w:i/>
          <w:iCs/>
        </w:rPr>
      </w:pPr>
      <w:r w:rsidRPr="002B4D32">
        <w:rPr>
          <w:rFonts w:asciiTheme="minorHAnsi" w:hAnsiTheme="minorHAnsi" w:cstheme="minorHAnsi"/>
          <w:bCs/>
          <w:i/>
          <w:iCs/>
        </w:rPr>
        <w:t>Disability identification</w:t>
      </w:r>
      <w:r w:rsidR="00E4485A" w:rsidRPr="002B4D32">
        <w:rPr>
          <w:rFonts w:asciiTheme="minorHAnsi" w:hAnsiTheme="minorHAnsi" w:cstheme="minorHAnsi"/>
          <w:bCs/>
          <w:i/>
          <w:iCs/>
        </w:rPr>
        <w:t xml:space="preserve">, </w:t>
      </w:r>
      <w:r w:rsidR="004E1DDE" w:rsidRPr="002B4D32">
        <w:rPr>
          <w:rFonts w:asciiTheme="minorHAnsi" w:hAnsiTheme="minorHAnsi" w:cstheme="minorHAnsi"/>
          <w:bCs/>
          <w:i/>
          <w:iCs/>
        </w:rPr>
        <w:t>assessment,</w:t>
      </w:r>
      <w:r w:rsidR="008821FA" w:rsidRPr="002B4D32">
        <w:rPr>
          <w:rFonts w:asciiTheme="minorHAnsi" w:hAnsiTheme="minorHAnsi" w:cstheme="minorHAnsi"/>
          <w:bCs/>
          <w:i/>
          <w:iCs/>
        </w:rPr>
        <w:t xml:space="preserve"> and determination </w:t>
      </w:r>
    </w:p>
    <w:p w14:paraId="33C2E095" w14:textId="2B9147B6" w:rsidR="00E4485A" w:rsidRPr="002B4D32" w:rsidRDefault="00535ECE" w:rsidP="000B15B7">
      <w:pPr>
        <w:pStyle w:val="TableParagraph"/>
        <w:numPr>
          <w:ilvl w:val="1"/>
          <w:numId w:val="17"/>
        </w:numPr>
        <w:rPr>
          <w:rFonts w:asciiTheme="minorHAnsi" w:hAnsiTheme="minorHAnsi" w:cstheme="minorHAnsi"/>
          <w:bCs/>
          <w:i/>
          <w:iCs/>
        </w:rPr>
      </w:pPr>
      <w:r w:rsidRPr="002B4D32">
        <w:rPr>
          <w:rFonts w:asciiTheme="minorHAnsi" w:hAnsiTheme="minorHAnsi" w:cstheme="minorHAnsi"/>
          <w:bCs/>
          <w:i/>
          <w:iCs/>
        </w:rPr>
        <w:t>Disability</w:t>
      </w:r>
      <w:r w:rsidR="00E4485A" w:rsidRPr="002B4D32">
        <w:rPr>
          <w:rFonts w:asciiTheme="minorHAnsi" w:hAnsiTheme="minorHAnsi" w:cstheme="minorHAnsi"/>
          <w:bCs/>
          <w:i/>
          <w:iCs/>
        </w:rPr>
        <w:t xml:space="preserve"> /equal opportunity card and registry </w:t>
      </w:r>
    </w:p>
    <w:p w14:paraId="0904A7E5" w14:textId="76AC75E0" w:rsidR="006765E0" w:rsidRPr="002B4D32" w:rsidRDefault="008821FA" w:rsidP="000B15B7">
      <w:pPr>
        <w:pStyle w:val="TableParagraph"/>
        <w:numPr>
          <w:ilvl w:val="1"/>
          <w:numId w:val="17"/>
        </w:numPr>
        <w:ind w:left="1434" w:hanging="357"/>
        <w:rPr>
          <w:rFonts w:asciiTheme="minorHAnsi" w:hAnsiTheme="minorHAnsi" w:cstheme="minorHAnsi"/>
          <w:bCs/>
          <w:i/>
          <w:iCs/>
        </w:rPr>
      </w:pPr>
      <w:r w:rsidRPr="002B4D32">
        <w:rPr>
          <w:rFonts w:asciiTheme="minorHAnsi" w:hAnsiTheme="minorHAnsi" w:cstheme="minorHAnsi"/>
          <w:bCs/>
          <w:i/>
          <w:iCs/>
        </w:rPr>
        <w:t>Factoring disability in poverty targeting and means test</w:t>
      </w:r>
      <w:r w:rsidR="00E4485A" w:rsidRPr="002B4D32">
        <w:rPr>
          <w:rFonts w:asciiTheme="minorHAnsi" w:hAnsiTheme="minorHAnsi" w:cstheme="minorHAnsi"/>
          <w:bCs/>
          <w:i/>
          <w:iCs/>
        </w:rPr>
        <w:t>s</w:t>
      </w:r>
    </w:p>
    <w:p w14:paraId="6BF665B2" w14:textId="7A713BF7" w:rsidR="00B81A9B" w:rsidRPr="002B4D32" w:rsidRDefault="00F47509" w:rsidP="000B15B7">
      <w:pPr>
        <w:pStyle w:val="TableParagraph"/>
        <w:numPr>
          <w:ilvl w:val="1"/>
          <w:numId w:val="17"/>
        </w:numPr>
        <w:ind w:left="1434" w:hanging="357"/>
        <w:rPr>
          <w:rFonts w:asciiTheme="minorHAnsi" w:hAnsiTheme="minorHAnsi" w:cstheme="minorHAnsi"/>
          <w:bCs/>
          <w:i/>
          <w:iCs/>
        </w:rPr>
      </w:pPr>
      <w:r w:rsidRPr="002B4D32">
        <w:rPr>
          <w:rFonts w:asciiTheme="minorHAnsi" w:hAnsiTheme="minorHAnsi" w:cstheme="minorHAnsi"/>
          <w:bCs/>
          <w:i/>
          <w:iCs/>
        </w:rPr>
        <w:t>Linkage to social protection information system</w:t>
      </w:r>
      <w:r w:rsidR="00535ECE">
        <w:rPr>
          <w:rFonts w:asciiTheme="minorHAnsi" w:hAnsiTheme="minorHAnsi" w:cstheme="minorHAnsi"/>
          <w:bCs/>
          <w:i/>
          <w:iCs/>
        </w:rPr>
        <w:t>s</w:t>
      </w:r>
      <w:r w:rsidR="008821FA" w:rsidRPr="002B4D32">
        <w:rPr>
          <w:rFonts w:asciiTheme="minorHAnsi" w:hAnsiTheme="minorHAnsi" w:cstheme="minorHAnsi"/>
          <w:bCs/>
          <w:i/>
          <w:iCs/>
        </w:rPr>
        <w:t xml:space="preserve"> </w:t>
      </w:r>
    </w:p>
    <w:p w14:paraId="24851DC8" w14:textId="448AACC5" w:rsidR="001E0F2B" w:rsidRPr="002B4D32" w:rsidRDefault="00EC3466" w:rsidP="000B15B7">
      <w:pPr>
        <w:pStyle w:val="TableParagraph"/>
        <w:numPr>
          <w:ilvl w:val="0"/>
          <w:numId w:val="17"/>
        </w:numPr>
        <w:rPr>
          <w:rFonts w:asciiTheme="minorHAnsi" w:hAnsiTheme="minorHAnsi" w:cstheme="minorHAnsi"/>
          <w:b/>
          <w:i/>
          <w:iCs/>
        </w:rPr>
      </w:pPr>
      <w:r w:rsidRPr="002B4D32">
        <w:rPr>
          <w:rFonts w:asciiTheme="minorHAnsi" w:hAnsiTheme="minorHAnsi" w:cstheme="minorHAnsi"/>
          <w:b/>
          <w:i/>
          <w:iCs/>
        </w:rPr>
        <w:t>M</w:t>
      </w:r>
      <w:r w:rsidR="00041975" w:rsidRPr="002B4D32">
        <w:rPr>
          <w:rFonts w:asciiTheme="minorHAnsi" w:hAnsiTheme="minorHAnsi" w:cstheme="minorHAnsi"/>
          <w:b/>
          <w:i/>
          <w:iCs/>
        </w:rPr>
        <w:t xml:space="preserve">odule </w:t>
      </w:r>
      <w:r w:rsidR="008821FA" w:rsidRPr="002B4D32">
        <w:rPr>
          <w:rFonts w:asciiTheme="minorHAnsi" w:hAnsiTheme="minorHAnsi" w:cstheme="minorHAnsi"/>
          <w:b/>
          <w:i/>
          <w:iCs/>
        </w:rPr>
        <w:t xml:space="preserve">4. </w:t>
      </w:r>
      <w:r w:rsidR="009E7019" w:rsidRPr="002B4D32">
        <w:rPr>
          <w:rFonts w:asciiTheme="minorHAnsi" w:hAnsiTheme="minorHAnsi" w:cstheme="minorHAnsi"/>
          <w:b/>
          <w:i/>
          <w:iCs/>
        </w:rPr>
        <w:t>L</w:t>
      </w:r>
      <w:r w:rsidR="008821FA" w:rsidRPr="002B4D32">
        <w:rPr>
          <w:rFonts w:asciiTheme="minorHAnsi" w:hAnsiTheme="minorHAnsi" w:cstheme="minorHAnsi"/>
          <w:b/>
          <w:i/>
          <w:iCs/>
        </w:rPr>
        <w:t>ife cycle</w:t>
      </w:r>
      <w:r w:rsidR="009E7019" w:rsidRPr="002B4D32">
        <w:rPr>
          <w:rFonts w:asciiTheme="minorHAnsi" w:hAnsiTheme="minorHAnsi" w:cstheme="minorHAnsi"/>
          <w:b/>
          <w:i/>
          <w:iCs/>
        </w:rPr>
        <w:t xml:space="preserve"> approach</w:t>
      </w:r>
      <w:r w:rsidR="005952B6" w:rsidRPr="002B4D32">
        <w:rPr>
          <w:rFonts w:asciiTheme="minorHAnsi" w:hAnsiTheme="minorHAnsi" w:cstheme="minorHAnsi"/>
          <w:b/>
          <w:i/>
          <w:iCs/>
        </w:rPr>
        <w:t xml:space="preserve"> and</w:t>
      </w:r>
      <w:r w:rsidR="008821FA" w:rsidRPr="002B4D32">
        <w:rPr>
          <w:rFonts w:asciiTheme="minorHAnsi" w:hAnsiTheme="minorHAnsi" w:cstheme="minorHAnsi"/>
          <w:b/>
          <w:i/>
          <w:iCs/>
        </w:rPr>
        <w:t xml:space="preserve"> </w:t>
      </w:r>
      <w:r w:rsidR="005952B6" w:rsidRPr="002B4D32">
        <w:rPr>
          <w:rFonts w:asciiTheme="minorHAnsi" w:hAnsiTheme="minorHAnsi" w:cstheme="minorHAnsi"/>
          <w:b/>
          <w:i/>
          <w:iCs/>
        </w:rPr>
        <w:t xml:space="preserve">inclusive social protection systems </w:t>
      </w:r>
    </w:p>
    <w:p w14:paraId="37DDB9B4" w14:textId="69A76AF6" w:rsidR="000C7565" w:rsidRPr="002B4D32" w:rsidRDefault="000C7565" w:rsidP="000B15B7">
      <w:pPr>
        <w:pStyle w:val="TableParagraph"/>
        <w:numPr>
          <w:ilvl w:val="1"/>
          <w:numId w:val="17"/>
        </w:numPr>
        <w:rPr>
          <w:rFonts w:asciiTheme="minorHAnsi" w:hAnsiTheme="minorHAnsi" w:cstheme="minorHAnsi"/>
          <w:bCs/>
          <w:i/>
          <w:iCs/>
        </w:rPr>
      </w:pPr>
      <w:r w:rsidRPr="002B4D32">
        <w:rPr>
          <w:rFonts w:asciiTheme="minorHAnsi" w:hAnsiTheme="minorHAnsi" w:cstheme="minorHAnsi"/>
          <w:bCs/>
          <w:i/>
          <w:iCs/>
        </w:rPr>
        <w:t xml:space="preserve">Children with disabilities </w:t>
      </w:r>
    </w:p>
    <w:p w14:paraId="26F7D5D1" w14:textId="06240F2D" w:rsidR="000C7565" w:rsidRPr="002B4D32" w:rsidRDefault="000C7565" w:rsidP="000B15B7">
      <w:pPr>
        <w:pStyle w:val="TableParagraph"/>
        <w:numPr>
          <w:ilvl w:val="1"/>
          <w:numId w:val="17"/>
        </w:numPr>
        <w:rPr>
          <w:rFonts w:asciiTheme="minorHAnsi" w:hAnsiTheme="minorHAnsi" w:cstheme="minorHAnsi"/>
          <w:bCs/>
          <w:i/>
          <w:iCs/>
        </w:rPr>
      </w:pPr>
      <w:r w:rsidRPr="002B4D32">
        <w:rPr>
          <w:rFonts w:asciiTheme="minorHAnsi" w:hAnsiTheme="minorHAnsi" w:cstheme="minorHAnsi"/>
          <w:bCs/>
          <w:i/>
          <w:iCs/>
        </w:rPr>
        <w:t xml:space="preserve">Working age adults </w:t>
      </w:r>
      <w:r w:rsidR="006536B0" w:rsidRPr="002B4D32">
        <w:rPr>
          <w:rFonts w:asciiTheme="minorHAnsi" w:hAnsiTheme="minorHAnsi" w:cstheme="minorHAnsi"/>
          <w:bCs/>
          <w:i/>
          <w:iCs/>
        </w:rPr>
        <w:t xml:space="preserve">with disabilities </w:t>
      </w:r>
    </w:p>
    <w:p w14:paraId="7BA252A1" w14:textId="3A88F741" w:rsidR="00076F70" w:rsidRPr="004E1DDE" w:rsidRDefault="000C7565" w:rsidP="000B15B7">
      <w:pPr>
        <w:pStyle w:val="TableParagraph"/>
        <w:numPr>
          <w:ilvl w:val="1"/>
          <w:numId w:val="17"/>
        </w:numPr>
        <w:spacing w:after="80"/>
        <w:rPr>
          <w:rFonts w:asciiTheme="minorHAnsi" w:hAnsiTheme="minorHAnsi" w:cstheme="minorHAnsi"/>
          <w:bCs/>
        </w:rPr>
      </w:pPr>
      <w:r w:rsidRPr="002B4D32">
        <w:rPr>
          <w:rFonts w:asciiTheme="minorHAnsi" w:hAnsiTheme="minorHAnsi" w:cstheme="minorHAnsi"/>
          <w:bCs/>
          <w:i/>
          <w:iCs/>
        </w:rPr>
        <w:t>Older per</w:t>
      </w:r>
      <w:r w:rsidR="006536B0" w:rsidRPr="002B4D32">
        <w:rPr>
          <w:rFonts w:asciiTheme="minorHAnsi" w:hAnsiTheme="minorHAnsi" w:cstheme="minorHAnsi"/>
          <w:bCs/>
          <w:i/>
          <w:iCs/>
        </w:rPr>
        <w:t>s</w:t>
      </w:r>
      <w:r w:rsidRPr="002B4D32">
        <w:rPr>
          <w:rFonts w:asciiTheme="minorHAnsi" w:hAnsiTheme="minorHAnsi" w:cstheme="minorHAnsi"/>
          <w:bCs/>
          <w:i/>
          <w:iCs/>
        </w:rPr>
        <w:t xml:space="preserve">ons </w:t>
      </w:r>
      <w:r w:rsidR="006536B0" w:rsidRPr="002B4D32">
        <w:rPr>
          <w:rFonts w:asciiTheme="minorHAnsi" w:hAnsiTheme="minorHAnsi" w:cstheme="minorHAnsi"/>
          <w:bCs/>
          <w:i/>
          <w:iCs/>
        </w:rPr>
        <w:t>with disabilities</w:t>
      </w:r>
      <w:r w:rsidR="006536B0">
        <w:rPr>
          <w:rFonts w:asciiTheme="minorHAnsi" w:hAnsiTheme="minorHAnsi" w:cstheme="minorHAnsi"/>
          <w:bCs/>
        </w:rPr>
        <w:t xml:space="preserve"> </w:t>
      </w:r>
    </w:p>
    <w:p w14:paraId="17375607" w14:textId="61DBFF98" w:rsidR="00026818" w:rsidRDefault="00B81A9B" w:rsidP="000B15B7">
      <w:pPr>
        <w:pStyle w:val="TableParagraph"/>
        <w:spacing w:after="80"/>
        <w:ind w:left="0"/>
        <w:rPr>
          <w:rFonts w:asciiTheme="minorHAnsi" w:hAnsiTheme="minorHAnsi" w:cstheme="minorHAnsi"/>
          <w:color w:val="333333"/>
          <w:shd w:val="clear" w:color="auto" w:fill="FFFFFF"/>
        </w:rPr>
      </w:pPr>
      <w:r>
        <w:rPr>
          <w:rFonts w:asciiTheme="minorHAnsi" w:hAnsiTheme="minorHAnsi" w:cstheme="minorHAnsi"/>
          <w:color w:val="333333"/>
          <w:shd w:val="clear" w:color="auto" w:fill="FFFFFF"/>
        </w:rPr>
        <w:t>All</w:t>
      </w:r>
      <w:r w:rsidR="000E53A4" w:rsidRPr="00917393">
        <w:rPr>
          <w:rFonts w:asciiTheme="minorHAnsi" w:hAnsiTheme="minorHAnsi" w:cstheme="minorHAnsi"/>
          <w:color w:val="333333"/>
          <w:shd w:val="clear" w:color="auto" w:fill="FFFFFF"/>
        </w:rPr>
        <w:t xml:space="preserve"> assignments will be </w:t>
      </w:r>
      <w:r w:rsidR="009E208A">
        <w:rPr>
          <w:rFonts w:asciiTheme="minorHAnsi" w:hAnsiTheme="minorHAnsi" w:cstheme="minorHAnsi"/>
          <w:color w:val="333333"/>
          <w:shd w:val="clear" w:color="auto" w:fill="FFFFFF"/>
        </w:rPr>
        <w:t>inter-</w:t>
      </w:r>
      <w:r>
        <w:rPr>
          <w:rFonts w:asciiTheme="minorHAnsi" w:hAnsiTheme="minorHAnsi" w:cstheme="minorHAnsi"/>
          <w:color w:val="333333"/>
          <w:shd w:val="clear" w:color="auto" w:fill="FFFFFF"/>
        </w:rPr>
        <w:t xml:space="preserve">connected and </w:t>
      </w:r>
      <w:r w:rsidR="000E53A4" w:rsidRPr="00917393">
        <w:rPr>
          <w:rFonts w:asciiTheme="minorHAnsi" w:hAnsiTheme="minorHAnsi" w:cstheme="minorHAnsi"/>
          <w:color w:val="333333"/>
          <w:shd w:val="clear" w:color="auto" w:fill="FFFFFF"/>
        </w:rPr>
        <w:t xml:space="preserve">will allow </w:t>
      </w:r>
      <w:r>
        <w:rPr>
          <w:rFonts w:asciiTheme="minorHAnsi" w:hAnsiTheme="minorHAnsi" w:cstheme="minorHAnsi"/>
          <w:color w:val="333333"/>
          <w:shd w:val="clear" w:color="auto" w:fill="FFFFFF"/>
        </w:rPr>
        <w:t>participants</w:t>
      </w:r>
      <w:r w:rsidR="000E53A4" w:rsidRPr="00917393">
        <w:rPr>
          <w:rFonts w:asciiTheme="minorHAnsi" w:hAnsiTheme="minorHAnsi" w:cstheme="minorHAnsi"/>
          <w:color w:val="333333"/>
          <w:shd w:val="clear" w:color="auto" w:fill="FFFFFF"/>
        </w:rPr>
        <w:t xml:space="preserve"> to build step-by-step </w:t>
      </w:r>
      <w:r w:rsidR="00604572">
        <w:rPr>
          <w:rFonts w:asciiTheme="minorHAnsi" w:hAnsiTheme="minorHAnsi" w:cstheme="minorHAnsi"/>
          <w:color w:val="333333"/>
          <w:shd w:val="clear" w:color="auto" w:fill="FFFFFF"/>
        </w:rPr>
        <w:t xml:space="preserve">a </w:t>
      </w:r>
      <w:r w:rsidR="00604572" w:rsidRPr="00917393">
        <w:rPr>
          <w:rFonts w:asciiTheme="minorHAnsi" w:hAnsiTheme="minorHAnsi" w:cstheme="minorHAnsi"/>
          <w:color w:val="333333"/>
          <w:shd w:val="clear" w:color="auto" w:fill="FFFFFF"/>
        </w:rPr>
        <w:t>reform proposal for more and better social protection in support to inclusion of persons with disabilities</w:t>
      </w:r>
      <w:r w:rsidR="00604572">
        <w:rPr>
          <w:rFonts w:asciiTheme="minorHAnsi" w:hAnsiTheme="minorHAnsi" w:cstheme="minorHAnsi"/>
          <w:color w:val="333333"/>
          <w:shd w:val="clear" w:color="auto" w:fill="FFFFFF"/>
        </w:rPr>
        <w:t xml:space="preserve"> across the life cycle.</w:t>
      </w:r>
    </w:p>
    <w:p w14:paraId="549D8593" w14:textId="14285ACD" w:rsidR="00026818" w:rsidRPr="00026818" w:rsidRDefault="00026818" w:rsidP="000B15B7">
      <w:pPr>
        <w:spacing w:after="80"/>
        <w:rPr>
          <w:rFonts w:cstheme="minorHAnsi"/>
          <w:b/>
        </w:rPr>
      </w:pPr>
      <w:r w:rsidRPr="00026818">
        <w:rPr>
          <w:rFonts w:cstheme="minorHAnsi"/>
          <w:b/>
        </w:rPr>
        <w:t xml:space="preserve">Application </w:t>
      </w:r>
    </w:p>
    <w:p w14:paraId="5D186211" w14:textId="499D47C1" w:rsidR="006A763F" w:rsidRPr="006A763F" w:rsidRDefault="006A763F" w:rsidP="004E1DDE">
      <w:pPr>
        <w:pStyle w:val="TableParagraph"/>
        <w:spacing w:afterLines="40" w:after="96"/>
        <w:ind w:left="0"/>
        <w:rPr>
          <w:rFonts w:asciiTheme="minorHAnsi" w:hAnsiTheme="minorHAnsi" w:cstheme="minorHAnsi"/>
          <w:b/>
          <w:szCs w:val="20"/>
          <w:lang w:val="en-GB"/>
        </w:rPr>
      </w:pPr>
      <w:r w:rsidRPr="006A763F">
        <w:rPr>
          <w:rFonts w:asciiTheme="minorHAnsi" w:hAnsiTheme="minorHAnsi" w:cstheme="minorHAnsi"/>
          <w:szCs w:val="20"/>
          <w:lang w:val="en-GB"/>
        </w:rPr>
        <w:t xml:space="preserve">Please apply </w:t>
      </w:r>
      <w:r w:rsidRPr="006A763F">
        <w:rPr>
          <w:rFonts w:asciiTheme="minorHAnsi" w:hAnsiTheme="minorHAnsi" w:cstheme="minorHAnsi"/>
          <w:b/>
          <w:bCs/>
          <w:szCs w:val="20"/>
          <w:u w:val="single"/>
          <w:lang w:val="en-GB"/>
        </w:rPr>
        <w:t xml:space="preserve">until May </w:t>
      </w:r>
      <w:r w:rsidR="00B62210">
        <w:rPr>
          <w:rFonts w:asciiTheme="minorHAnsi" w:hAnsiTheme="minorHAnsi" w:cstheme="minorHAnsi"/>
          <w:b/>
          <w:bCs/>
          <w:szCs w:val="20"/>
          <w:u w:val="single"/>
          <w:lang w:val="en-GB"/>
        </w:rPr>
        <w:t>7</w:t>
      </w:r>
      <w:r w:rsidRPr="006A763F">
        <w:rPr>
          <w:rFonts w:asciiTheme="minorHAnsi" w:hAnsiTheme="minorHAnsi" w:cstheme="minorHAnsi"/>
          <w:b/>
          <w:bCs/>
          <w:szCs w:val="20"/>
          <w:u w:val="single"/>
          <w:vertAlign w:val="superscript"/>
          <w:lang w:val="en-GB"/>
        </w:rPr>
        <w:t>th</w:t>
      </w:r>
      <w:r w:rsidRPr="006A763F">
        <w:rPr>
          <w:rFonts w:asciiTheme="minorHAnsi" w:hAnsiTheme="minorHAnsi" w:cstheme="minorHAnsi"/>
          <w:b/>
          <w:bCs/>
          <w:szCs w:val="20"/>
          <w:u w:val="single"/>
          <w:lang w:val="en-GB"/>
        </w:rPr>
        <w:t xml:space="preserve"> 2021 for</w:t>
      </w:r>
      <w:r w:rsidRPr="006A763F">
        <w:rPr>
          <w:rFonts w:asciiTheme="minorHAnsi" w:hAnsiTheme="minorHAnsi" w:cstheme="minorHAnsi"/>
          <w:b/>
          <w:szCs w:val="20"/>
          <w:u w:val="single"/>
          <w:lang w:val="en-GB"/>
        </w:rPr>
        <w:t xml:space="preserve"> the May</w:t>
      </w:r>
      <w:r w:rsidR="00B62210">
        <w:rPr>
          <w:rFonts w:asciiTheme="minorHAnsi" w:hAnsiTheme="minorHAnsi" w:cstheme="minorHAnsi"/>
          <w:b/>
          <w:szCs w:val="20"/>
          <w:u w:val="single"/>
          <w:lang w:val="en-GB"/>
        </w:rPr>
        <w:t>-</w:t>
      </w:r>
      <w:r w:rsidRPr="006A763F">
        <w:rPr>
          <w:rFonts w:asciiTheme="minorHAnsi" w:hAnsiTheme="minorHAnsi" w:cstheme="minorHAnsi"/>
          <w:b/>
          <w:szCs w:val="20"/>
          <w:u w:val="single"/>
          <w:lang w:val="en-GB"/>
        </w:rPr>
        <w:t xml:space="preserve">July session and </w:t>
      </w:r>
      <w:r w:rsidR="00171BD7">
        <w:rPr>
          <w:rFonts w:asciiTheme="minorHAnsi" w:hAnsiTheme="minorHAnsi" w:cstheme="minorHAnsi"/>
          <w:b/>
          <w:szCs w:val="20"/>
          <w:u w:val="single"/>
          <w:lang w:val="en-GB"/>
        </w:rPr>
        <w:t>16</w:t>
      </w:r>
      <w:r w:rsidRPr="006A763F">
        <w:rPr>
          <w:rFonts w:asciiTheme="minorHAnsi" w:hAnsiTheme="minorHAnsi" w:cstheme="minorHAnsi"/>
          <w:b/>
          <w:szCs w:val="20"/>
          <w:u w:val="single"/>
          <w:lang w:val="en-GB"/>
        </w:rPr>
        <w:t xml:space="preserve">th June for the July-September session </w:t>
      </w:r>
      <w:r w:rsidRPr="006A763F">
        <w:rPr>
          <w:rFonts w:asciiTheme="minorHAnsi" w:hAnsiTheme="minorHAnsi" w:cstheme="minorHAnsi"/>
          <w:b/>
          <w:szCs w:val="20"/>
          <w:lang w:val="en-GB"/>
        </w:rPr>
        <w:t xml:space="preserve"> </w:t>
      </w:r>
    </w:p>
    <w:p w14:paraId="572D05BB" w14:textId="3AD6CA37" w:rsidR="00C57576" w:rsidRPr="006A763F" w:rsidRDefault="00C57576" w:rsidP="004E1DDE">
      <w:pPr>
        <w:pStyle w:val="TableParagraph"/>
        <w:spacing w:afterLines="40" w:after="96"/>
        <w:ind w:left="0"/>
        <w:rPr>
          <w:rStyle w:val="Hyperlink"/>
          <w:rFonts w:asciiTheme="minorHAnsi" w:hAnsiTheme="minorHAnsi" w:cstheme="minorHAnsi"/>
          <w:color w:val="333333"/>
          <w:u w:val="none"/>
          <w:shd w:val="clear" w:color="auto" w:fill="FFFFFF"/>
        </w:rPr>
      </w:pPr>
      <w:r w:rsidRPr="006A763F">
        <w:rPr>
          <w:rFonts w:asciiTheme="minorHAnsi" w:hAnsiTheme="minorHAnsi" w:cstheme="minorHAnsi"/>
          <w:color w:val="333333"/>
          <w:shd w:val="clear" w:color="auto" w:fill="FFFFFF"/>
        </w:rPr>
        <w:t xml:space="preserve">Download application form </w:t>
      </w:r>
      <w:r w:rsidR="0033275B" w:rsidRPr="006A763F">
        <w:rPr>
          <w:rFonts w:asciiTheme="minorHAnsi" w:hAnsiTheme="minorHAnsi" w:cstheme="minorHAnsi"/>
          <w:color w:val="333333"/>
          <w:shd w:val="clear" w:color="auto" w:fill="FFFFFF"/>
        </w:rPr>
        <w:t>here</w:t>
      </w:r>
    </w:p>
    <w:sectPr w:rsidR="00C57576" w:rsidRPr="006A763F" w:rsidSect="00D42613">
      <w:footerReference w:type="default" r:id="rId10"/>
      <w:pgSz w:w="11906" w:h="16838"/>
      <w:pgMar w:top="1008" w:right="864" w:bottom="1008" w:left="864"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39E4277" w14:textId="77777777" w:rsidR="000A4428" w:rsidRDefault="000A4428" w:rsidP="00A578BC">
      <w:pPr>
        <w:spacing w:after="0" w:line="240" w:lineRule="auto"/>
      </w:pPr>
      <w:r>
        <w:separator/>
      </w:r>
    </w:p>
  </w:endnote>
  <w:endnote w:type="continuationSeparator" w:id="0">
    <w:p w14:paraId="672C454A" w14:textId="77777777" w:rsidR="000A4428" w:rsidRDefault="000A4428" w:rsidP="00A578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Source Sans Pro">
    <w:panose1 w:val="020B0503030403020204"/>
    <w:charset w:val="00"/>
    <w:family w:val="swiss"/>
    <w:pitch w:val="variable"/>
    <w:sig w:usb0="600002F7" w:usb1="02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3B1A38" w14:textId="55FF09FE" w:rsidR="00F722CC" w:rsidRDefault="00A05C90">
    <w:pPr>
      <w:pStyle w:val="Footer"/>
    </w:pPr>
    <w:r w:rsidRPr="00A05C90">
      <w:rPr>
        <w:noProof/>
        <w:lang w:val="en-GB" w:eastAsia="en-GB"/>
      </w:rPr>
      <w:drawing>
        <wp:anchor distT="0" distB="0" distL="114300" distR="114300" simplePos="0" relativeHeight="251711488" behindDoc="0" locked="0" layoutInCell="1" allowOverlap="1" wp14:anchorId="72473F7E" wp14:editId="34106DE9">
          <wp:simplePos x="0" y="0"/>
          <wp:positionH relativeFrom="margin">
            <wp:posOffset>4137660</wp:posOffset>
          </wp:positionH>
          <wp:positionV relativeFrom="paragraph">
            <wp:posOffset>105410</wp:posOffset>
          </wp:positionV>
          <wp:extent cx="1005840" cy="356235"/>
          <wp:effectExtent l="0" t="0" r="3810" b="5715"/>
          <wp:wrapNone/>
          <wp:docPr id="1" name="Picture 10" descr="A picture containing light, drawing&#10;&#10;Description automatically generated">
            <a:extLst xmlns:a="http://schemas.openxmlformats.org/drawingml/2006/main">
              <a:ext uri="{FF2B5EF4-FFF2-40B4-BE49-F238E27FC236}">
                <a16:creationId xmlns:a16="http://schemas.microsoft.com/office/drawing/2014/main" id="{E988B135-8E9B-0C45-8DB7-0B6C69908039}"/>
              </a:ext>
            </a:extLst>
          </wp:docPr>
          <wp:cNvGraphicFramePr/>
          <a:graphic xmlns:a="http://schemas.openxmlformats.org/drawingml/2006/main">
            <a:graphicData uri="http://schemas.openxmlformats.org/drawingml/2006/picture">
              <pic:pic xmlns:pic="http://schemas.openxmlformats.org/drawingml/2006/picture">
                <pic:nvPicPr>
                  <pic:cNvPr id="11" name="Picture 10" descr="A picture containing light, drawing&#10;&#10;Description automatically generated">
                    <a:extLst>
                      <a:ext uri="{FF2B5EF4-FFF2-40B4-BE49-F238E27FC236}">
                        <a16:creationId xmlns:a16="http://schemas.microsoft.com/office/drawing/2014/main" id="{E988B135-8E9B-0C45-8DB7-0B6C69908039}"/>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5840" cy="356235"/>
                  </a:xfrm>
                  <a:prstGeom prst="rect">
                    <a:avLst/>
                  </a:prstGeom>
                </pic:spPr>
              </pic:pic>
            </a:graphicData>
          </a:graphic>
          <wp14:sizeRelH relativeFrom="page">
            <wp14:pctWidth>0</wp14:pctWidth>
          </wp14:sizeRelH>
          <wp14:sizeRelV relativeFrom="page">
            <wp14:pctHeight>0</wp14:pctHeight>
          </wp14:sizeRelV>
        </wp:anchor>
      </w:drawing>
    </w:r>
    <w:r w:rsidRPr="00A05C90">
      <w:rPr>
        <w:noProof/>
        <w:lang w:val="en-GB" w:eastAsia="en-GB"/>
      </w:rPr>
      <w:drawing>
        <wp:anchor distT="0" distB="0" distL="114300" distR="114300" simplePos="0" relativeHeight="251625472" behindDoc="0" locked="0" layoutInCell="1" allowOverlap="1" wp14:anchorId="3B951BA0" wp14:editId="36854F23">
          <wp:simplePos x="0" y="0"/>
          <wp:positionH relativeFrom="margin">
            <wp:posOffset>2156460</wp:posOffset>
          </wp:positionH>
          <wp:positionV relativeFrom="paragraph">
            <wp:posOffset>129540</wp:posOffset>
          </wp:positionV>
          <wp:extent cx="1135380" cy="316865"/>
          <wp:effectExtent l="0" t="0" r="7620" b="6985"/>
          <wp:wrapNone/>
          <wp:docPr id="2" name="Picture 9" descr="A picture containing clock, drawing&#10;&#10;Description automatically generated">
            <a:extLst xmlns:a="http://schemas.openxmlformats.org/drawingml/2006/main">
              <a:ext uri="{FF2B5EF4-FFF2-40B4-BE49-F238E27FC236}">
                <a16:creationId xmlns:a16="http://schemas.microsoft.com/office/drawing/2014/main" id="{25F6A0F5-BE4C-9347-AA9A-D8A807578C3D}"/>
              </a:ext>
            </a:extLst>
          </wp:docPr>
          <wp:cNvGraphicFramePr/>
          <a:graphic xmlns:a="http://schemas.openxmlformats.org/drawingml/2006/main">
            <a:graphicData uri="http://schemas.openxmlformats.org/drawingml/2006/picture">
              <pic:pic xmlns:pic="http://schemas.openxmlformats.org/drawingml/2006/picture">
                <pic:nvPicPr>
                  <pic:cNvPr id="10" name="Picture 9" descr="A picture containing clock, drawing&#10;&#10;Description automatically generated">
                    <a:extLst>
                      <a:ext uri="{FF2B5EF4-FFF2-40B4-BE49-F238E27FC236}">
                        <a16:creationId xmlns:a16="http://schemas.microsoft.com/office/drawing/2014/main" id="{25F6A0F5-BE4C-9347-AA9A-D8A807578C3D}"/>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1135380" cy="316865"/>
                  </a:xfrm>
                  <a:prstGeom prst="rect">
                    <a:avLst/>
                  </a:prstGeom>
                </pic:spPr>
              </pic:pic>
            </a:graphicData>
          </a:graphic>
          <wp14:sizeRelH relativeFrom="margin">
            <wp14:pctWidth>0</wp14:pctWidth>
          </wp14:sizeRelH>
          <wp14:sizeRelV relativeFrom="margin">
            <wp14:pctHeight>0</wp14:pctHeight>
          </wp14:sizeRelV>
        </wp:anchor>
      </w:drawing>
    </w:r>
    <w:r>
      <w:rPr>
        <w:noProof/>
        <w:lang w:val="en-GB" w:eastAsia="en-GB"/>
      </w:rPr>
      <w:drawing>
        <wp:anchor distT="0" distB="0" distL="114300" distR="114300" simplePos="0" relativeHeight="251537408" behindDoc="0" locked="0" layoutInCell="1" allowOverlap="1" wp14:anchorId="022D4D55" wp14:editId="132875AF">
          <wp:simplePos x="0" y="0"/>
          <wp:positionH relativeFrom="margin">
            <wp:posOffset>-411480</wp:posOffset>
          </wp:positionH>
          <wp:positionV relativeFrom="paragraph">
            <wp:posOffset>76835</wp:posOffset>
          </wp:positionV>
          <wp:extent cx="1882140" cy="465801"/>
          <wp:effectExtent l="0" t="0" r="381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882140" cy="4658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5C90">
      <w:rPr>
        <w:noProof/>
        <w:lang w:val="en-GB" w:eastAsia="en-GB"/>
      </w:rPr>
      <w:drawing>
        <wp:anchor distT="0" distB="0" distL="114300" distR="114300" simplePos="0" relativeHeight="251793408" behindDoc="0" locked="0" layoutInCell="1" allowOverlap="1" wp14:anchorId="0455EB5E" wp14:editId="2D547A6C">
          <wp:simplePos x="0" y="0"/>
          <wp:positionH relativeFrom="margin">
            <wp:posOffset>6197600</wp:posOffset>
          </wp:positionH>
          <wp:positionV relativeFrom="paragraph">
            <wp:posOffset>22860</wp:posOffset>
          </wp:positionV>
          <wp:extent cx="685800" cy="531445"/>
          <wp:effectExtent l="0" t="0" r="0" b="2540"/>
          <wp:wrapNone/>
          <wp:docPr id="5" name="Picture 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brs.jpeg"/>
                  <pic:cNvPicPr/>
                </pic:nvPicPr>
                <pic:blipFill>
                  <a:blip r:embed="rId4">
                    <a:extLst>
                      <a:ext uri="{28A0092B-C50C-407E-A947-70E740481C1C}">
                        <a14:useLocalDpi xmlns:a14="http://schemas.microsoft.com/office/drawing/2010/main" val="0"/>
                      </a:ext>
                    </a:extLst>
                  </a:blip>
                  <a:stretch>
                    <a:fillRect/>
                  </a:stretch>
                </pic:blipFill>
                <pic:spPr>
                  <a:xfrm>
                    <a:off x="0" y="0"/>
                    <a:ext cx="685800" cy="531445"/>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B591D26" w14:textId="77777777" w:rsidR="000A4428" w:rsidRDefault="000A4428" w:rsidP="00A578BC">
      <w:pPr>
        <w:spacing w:after="0" w:line="240" w:lineRule="auto"/>
      </w:pPr>
      <w:r>
        <w:separator/>
      </w:r>
    </w:p>
  </w:footnote>
  <w:footnote w:type="continuationSeparator" w:id="0">
    <w:p w14:paraId="7AC1CEC8" w14:textId="77777777" w:rsidR="000A4428" w:rsidRDefault="000A4428" w:rsidP="00A578BC">
      <w:pPr>
        <w:spacing w:after="0" w:line="240" w:lineRule="auto"/>
      </w:pPr>
      <w:r>
        <w:continuationSeparator/>
      </w:r>
    </w:p>
  </w:footnote>
  <w:footnote w:id="1">
    <w:p w14:paraId="344E9D4E" w14:textId="6D6770C0" w:rsidR="00917393" w:rsidRPr="00FA686C" w:rsidRDefault="00917393" w:rsidP="00FA686C">
      <w:pPr>
        <w:pStyle w:val="FootnoteText"/>
        <w:rPr>
          <w:lang w:val="en-US"/>
        </w:rPr>
      </w:pPr>
      <w:r>
        <w:rPr>
          <w:rStyle w:val="FootnoteReference"/>
        </w:rPr>
        <w:footnoteRef/>
      </w:r>
      <w:r>
        <w:t xml:space="preserve"> </w:t>
      </w:r>
      <w:r w:rsidRPr="00FA686C">
        <w:rPr>
          <w:sz w:val="16"/>
          <w:szCs w:val="16"/>
        </w:rPr>
        <w:t xml:space="preserve">ILO, UNICEF, UNPRPD, 2020 </w:t>
      </w:r>
      <w:hyperlink r:id="rId1" w:history="1">
        <w:r w:rsidRPr="00FA686C">
          <w:rPr>
            <w:rStyle w:val="Hyperlink"/>
            <w:sz w:val="16"/>
            <w:szCs w:val="16"/>
          </w:rPr>
          <w:t xml:space="preserve">Disability Inclusive Social Protection Response to </w:t>
        </w:r>
        <w:r w:rsidR="008A0316">
          <w:rPr>
            <w:rStyle w:val="Hyperlink"/>
            <w:sz w:val="16"/>
            <w:szCs w:val="16"/>
          </w:rPr>
          <w:t xml:space="preserve">the </w:t>
        </w:r>
        <w:r w:rsidRPr="00FA686C">
          <w:rPr>
            <w:rStyle w:val="Hyperlink"/>
            <w:sz w:val="16"/>
            <w:szCs w:val="16"/>
          </w:rPr>
          <w:t>COVID</w:t>
        </w:r>
        <w:r w:rsidR="008A0316">
          <w:rPr>
            <w:rStyle w:val="Hyperlink"/>
            <w:sz w:val="16"/>
            <w:szCs w:val="16"/>
          </w:rPr>
          <w:t>-</w:t>
        </w:r>
        <w:r w:rsidRPr="00FA686C">
          <w:rPr>
            <w:rStyle w:val="Hyperlink"/>
            <w:sz w:val="16"/>
            <w:szCs w:val="16"/>
          </w:rPr>
          <w:t>19 crisis</w:t>
        </w:r>
      </w:hyperlink>
    </w:p>
  </w:footnote>
  <w:footnote w:id="2">
    <w:p w14:paraId="15E60E4E" w14:textId="77777777" w:rsidR="00917393" w:rsidRPr="003A5B41" w:rsidRDefault="00917393" w:rsidP="0002723A">
      <w:pPr>
        <w:pStyle w:val="FootnoteText"/>
        <w:rPr>
          <w:rFonts w:cstheme="minorHAnsi"/>
          <w:sz w:val="16"/>
          <w:szCs w:val="16"/>
          <w:lang w:val="en-US"/>
        </w:rPr>
      </w:pPr>
      <w:r w:rsidRPr="003A5B41">
        <w:rPr>
          <w:rStyle w:val="FootnoteReference"/>
          <w:rFonts w:cstheme="minorHAnsi"/>
          <w:sz w:val="16"/>
          <w:szCs w:val="16"/>
        </w:rPr>
        <w:footnoteRef/>
      </w:r>
      <w:r w:rsidRPr="003A5B41">
        <w:rPr>
          <w:rFonts w:cstheme="minorHAnsi"/>
          <w:sz w:val="16"/>
          <w:szCs w:val="16"/>
        </w:rPr>
        <w:t xml:space="preserve"> </w:t>
      </w:r>
      <w:r w:rsidRPr="003A5B41">
        <w:rPr>
          <w:rFonts w:cstheme="minorHAnsi"/>
          <w:sz w:val="16"/>
          <w:szCs w:val="16"/>
          <w:lang w:val="en-US"/>
        </w:rPr>
        <w:t xml:space="preserve">ILO </w:t>
      </w:r>
      <w:r w:rsidRPr="003A5B41">
        <w:rPr>
          <w:rFonts w:cstheme="minorHAnsi"/>
          <w:color w:val="222222"/>
          <w:sz w:val="16"/>
          <w:szCs w:val="16"/>
          <w:highlight w:val="white"/>
        </w:rPr>
        <w:t>2019. </w:t>
      </w:r>
      <w:r w:rsidRPr="003A5B41">
        <w:rPr>
          <w:rFonts w:cstheme="minorHAnsi"/>
          <w:color w:val="222222"/>
          <w:sz w:val="16"/>
          <w:szCs w:val="16"/>
          <w:highlight w:val="white"/>
        </w:rPr>
        <w:t>Measuring financing gaps in social protection for achieving SDG target 1.3 global estimates and strategies for developing countries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93275D3"/>
    <w:multiLevelType w:val="hybridMultilevel"/>
    <w:tmpl w:val="DE46D284"/>
    <w:lvl w:ilvl="0" w:tplc="8AA69328">
      <w:start w:val="4"/>
      <w:numFmt w:val="bullet"/>
      <w:lvlText w:val="-"/>
      <w:lvlJc w:val="left"/>
      <w:pPr>
        <w:ind w:left="720" w:hanging="360"/>
      </w:pPr>
      <w:rPr>
        <w:rFonts w:ascii="Calibri" w:eastAsia="Arial Narrow"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A77ED5"/>
    <w:multiLevelType w:val="hybridMultilevel"/>
    <w:tmpl w:val="15EAF9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AA7384"/>
    <w:multiLevelType w:val="hybridMultilevel"/>
    <w:tmpl w:val="BF2EE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D0657B8"/>
    <w:multiLevelType w:val="hybridMultilevel"/>
    <w:tmpl w:val="F2D459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38F0FAA"/>
    <w:multiLevelType w:val="hybridMultilevel"/>
    <w:tmpl w:val="4972F852"/>
    <w:lvl w:ilvl="0" w:tplc="74764590">
      <w:start w:val="1500"/>
      <w:numFmt w:val="bullet"/>
      <w:lvlText w:val="-"/>
      <w:lvlJc w:val="left"/>
      <w:pPr>
        <w:ind w:left="720" w:hanging="360"/>
      </w:pPr>
      <w:rPr>
        <w:rFonts w:ascii="Calibri" w:eastAsia="Arial Narrow" w:hAnsi="Calibri" w:cs="Calibri" w:hint="default"/>
        <w:b w:val="0"/>
        <w:w w:val="131"/>
        <w:sz w:val="24"/>
        <w:szCs w:val="24"/>
      </w:rPr>
    </w:lvl>
    <w:lvl w:ilvl="1" w:tplc="FBA24040">
      <w:numFmt w:val="bullet"/>
      <w:lvlText w:val="•"/>
      <w:lvlJc w:val="left"/>
      <w:pPr>
        <w:ind w:left="1601" w:hanging="348"/>
      </w:pPr>
      <w:rPr>
        <w:rFonts w:hint="default"/>
      </w:rPr>
    </w:lvl>
    <w:lvl w:ilvl="2" w:tplc="62582EB8">
      <w:numFmt w:val="bullet"/>
      <w:lvlText w:val="•"/>
      <w:lvlJc w:val="left"/>
      <w:pPr>
        <w:ind w:left="2383" w:hanging="348"/>
      </w:pPr>
      <w:rPr>
        <w:rFonts w:hint="default"/>
      </w:rPr>
    </w:lvl>
    <w:lvl w:ilvl="3" w:tplc="B57026E4">
      <w:numFmt w:val="bullet"/>
      <w:lvlText w:val="•"/>
      <w:lvlJc w:val="left"/>
      <w:pPr>
        <w:ind w:left="3165" w:hanging="348"/>
      </w:pPr>
      <w:rPr>
        <w:rFonts w:hint="default"/>
      </w:rPr>
    </w:lvl>
    <w:lvl w:ilvl="4" w:tplc="53762EF0">
      <w:numFmt w:val="bullet"/>
      <w:lvlText w:val="•"/>
      <w:lvlJc w:val="left"/>
      <w:pPr>
        <w:ind w:left="3946" w:hanging="348"/>
      </w:pPr>
      <w:rPr>
        <w:rFonts w:hint="default"/>
      </w:rPr>
    </w:lvl>
    <w:lvl w:ilvl="5" w:tplc="225A5A98">
      <w:numFmt w:val="bullet"/>
      <w:lvlText w:val="•"/>
      <w:lvlJc w:val="left"/>
      <w:pPr>
        <w:ind w:left="4728" w:hanging="348"/>
      </w:pPr>
      <w:rPr>
        <w:rFonts w:hint="default"/>
      </w:rPr>
    </w:lvl>
    <w:lvl w:ilvl="6" w:tplc="05E697E2">
      <w:numFmt w:val="bullet"/>
      <w:lvlText w:val="•"/>
      <w:lvlJc w:val="left"/>
      <w:pPr>
        <w:ind w:left="5510" w:hanging="348"/>
      </w:pPr>
      <w:rPr>
        <w:rFonts w:hint="default"/>
      </w:rPr>
    </w:lvl>
    <w:lvl w:ilvl="7" w:tplc="2DBE48BA">
      <w:numFmt w:val="bullet"/>
      <w:lvlText w:val="•"/>
      <w:lvlJc w:val="left"/>
      <w:pPr>
        <w:ind w:left="6291" w:hanging="348"/>
      </w:pPr>
      <w:rPr>
        <w:rFonts w:hint="default"/>
      </w:rPr>
    </w:lvl>
    <w:lvl w:ilvl="8" w:tplc="7012BCFC">
      <w:numFmt w:val="bullet"/>
      <w:lvlText w:val="•"/>
      <w:lvlJc w:val="left"/>
      <w:pPr>
        <w:ind w:left="7073" w:hanging="348"/>
      </w:pPr>
      <w:rPr>
        <w:rFonts w:hint="default"/>
      </w:rPr>
    </w:lvl>
  </w:abstractNum>
  <w:abstractNum w:abstractNumId="5" w15:restartNumberingAfterBreak="0">
    <w:nsid w:val="154D7166"/>
    <w:multiLevelType w:val="hybridMultilevel"/>
    <w:tmpl w:val="42E49C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C592DFE"/>
    <w:multiLevelType w:val="multilevel"/>
    <w:tmpl w:val="595A4A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57416AF"/>
    <w:multiLevelType w:val="hybridMultilevel"/>
    <w:tmpl w:val="2090AB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6EF539B"/>
    <w:multiLevelType w:val="hybridMultilevel"/>
    <w:tmpl w:val="564CFE30"/>
    <w:lvl w:ilvl="0" w:tplc="04090001">
      <w:start w:val="1"/>
      <w:numFmt w:val="bullet"/>
      <w:lvlText w:val=""/>
      <w:lvlJc w:val="left"/>
      <w:pPr>
        <w:ind w:left="740" w:hanging="360"/>
      </w:pPr>
      <w:rPr>
        <w:rFonts w:ascii="Symbol" w:hAnsi="Symbol" w:hint="default"/>
      </w:rPr>
    </w:lvl>
    <w:lvl w:ilvl="1" w:tplc="04090003" w:tentative="1">
      <w:start w:val="1"/>
      <w:numFmt w:val="bullet"/>
      <w:lvlText w:val="o"/>
      <w:lvlJc w:val="left"/>
      <w:pPr>
        <w:ind w:left="1460" w:hanging="360"/>
      </w:pPr>
      <w:rPr>
        <w:rFonts w:ascii="Courier New" w:hAnsi="Courier New" w:cs="Courier New" w:hint="default"/>
      </w:rPr>
    </w:lvl>
    <w:lvl w:ilvl="2" w:tplc="04090005" w:tentative="1">
      <w:start w:val="1"/>
      <w:numFmt w:val="bullet"/>
      <w:lvlText w:val=""/>
      <w:lvlJc w:val="left"/>
      <w:pPr>
        <w:ind w:left="2180" w:hanging="360"/>
      </w:pPr>
      <w:rPr>
        <w:rFonts w:ascii="Wingdings" w:hAnsi="Wingdings" w:hint="default"/>
      </w:rPr>
    </w:lvl>
    <w:lvl w:ilvl="3" w:tplc="04090001" w:tentative="1">
      <w:start w:val="1"/>
      <w:numFmt w:val="bullet"/>
      <w:lvlText w:val=""/>
      <w:lvlJc w:val="left"/>
      <w:pPr>
        <w:ind w:left="2900" w:hanging="360"/>
      </w:pPr>
      <w:rPr>
        <w:rFonts w:ascii="Symbol" w:hAnsi="Symbol" w:hint="default"/>
      </w:rPr>
    </w:lvl>
    <w:lvl w:ilvl="4" w:tplc="04090003" w:tentative="1">
      <w:start w:val="1"/>
      <w:numFmt w:val="bullet"/>
      <w:lvlText w:val="o"/>
      <w:lvlJc w:val="left"/>
      <w:pPr>
        <w:ind w:left="3620" w:hanging="360"/>
      </w:pPr>
      <w:rPr>
        <w:rFonts w:ascii="Courier New" w:hAnsi="Courier New" w:cs="Courier New" w:hint="default"/>
      </w:rPr>
    </w:lvl>
    <w:lvl w:ilvl="5" w:tplc="04090005" w:tentative="1">
      <w:start w:val="1"/>
      <w:numFmt w:val="bullet"/>
      <w:lvlText w:val=""/>
      <w:lvlJc w:val="left"/>
      <w:pPr>
        <w:ind w:left="4340" w:hanging="360"/>
      </w:pPr>
      <w:rPr>
        <w:rFonts w:ascii="Wingdings" w:hAnsi="Wingdings" w:hint="default"/>
      </w:rPr>
    </w:lvl>
    <w:lvl w:ilvl="6" w:tplc="04090001" w:tentative="1">
      <w:start w:val="1"/>
      <w:numFmt w:val="bullet"/>
      <w:lvlText w:val=""/>
      <w:lvlJc w:val="left"/>
      <w:pPr>
        <w:ind w:left="5060" w:hanging="360"/>
      </w:pPr>
      <w:rPr>
        <w:rFonts w:ascii="Symbol" w:hAnsi="Symbol" w:hint="default"/>
      </w:rPr>
    </w:lvl>
    <w:lvl w:ilvl="7" w:tplc="04090003" w:tentative="1">
      <w:start w:val="1"/>
      <w:numFmt w:val="bullet"/>
      <w:lvlText w:val="o"/>
      <w:lvlJc w:val="left"/>
      <w:pPr>
        <w:ind w:left="5780" w:hanging="360"/>
      </w:pPr>
      <w:rPr>
        <w:rFonts w:ascii="Courier New" w:hAnsi="Courier New" w:cs="Courier New" w:hint="default"/>
      </w:rPr>
    </w:lvl>
    <w:lvl w:ilvl="8" w:tplc="04090005" w:tentative="1">
      <w:start w:val="1"/>
      <w:numFmt w:val="bullet"/>
      <w:lvlText w:val=""/>
      <w:lvlJc w:val="left"/>
      <w:pPr>
        <w:ind w:left="6500" w:hanging="360"/>
      </w:pPr>
      <w:rPr>
        <w:rFonts w:ascii="Wingdings" w:hAnsi="Wingdings" w:hint="default"/>
      </w:rPr>
    </w:lvl>
  </w:abstractNum>
  <w:abstractNum w:abstractNumId="9" w15:restartNumberingAfterBreak="0">
    <w:nsid w:val="29880FCB"/>
    <w:multiLevelType w:val="hybridMultilevel"/>
    <w:tmpl w:val="A00C7FE6"/>
    <w:lvl w:ilvl="0" w:tplc="36745538">
      <w:start w:val="1500"/>
      <w:numFmt w:val="bullet"/>
      <w:lvlText w:val="-"/>
      <w:lvlJc w:val="left"/>
      <w:pPr>
        <w:ind w:left="467" w:hanging="360"/>
      </w:pPr>
      <w:rPr>
        <w:rFonts w:ascii="Calibri" w:eastAsia="Arial Narrow" w:hAnsi="Calibri" w:cs="Calibri" w:hint="default"/>
      </w:rPr>
    </w:lvl>
    <w:lvl w:ilvl="1" w:tplc="08090003" w:tentative="1">
      <w:start w:val="1"/>
      <w:numFmt w:val="bullet"/>
      <w:lvlText w:val="o"/>
      <w:lvlJc w:val="left"/>
      <w:pPr>
        <w:ind w:left="1187" w:hanging="360"/>
      </w:pPr>
      <w:rPr>
        <w:rFonts w:ascii="Courier New" w:hAnsi="Courier New" w:cs="Courier New" w:hint="default"/>
      </w:rPr>
    </w:lvl>
    <w:lvl w:ilvl="2" w:tplc="08090005" w:tentative="1">
      <w:start w:val="1"/>
      <w:numFmt w:val="bullet"/>
      <w:lvlText w:val=""/>
      <w:lvlJc w:val="left"/>
      <w:pPr>
        <w:ind w:left="1907" w:hanging="360"/>
      </w:pPr>
      <w:rPr>
        <w:rFonts w:ascii="Wingdings" w:hAnsi="Wingdings" w:hint="default"/>
      </w:rPr>
    </w:lvl>
    <w:lvl w:ilvl="3" w:tplc="08090001" w:tentative="1">
      <w:start w:val="1"/>
      <w:numFmt w:val="bullet"/>
      <w:lvlText w:val=""/>
      <w:lvlJc w:val="left"/>
      <w:pPr>
        <w:ind w:left="2627" w:hanging="360"/>
      </w:pPr>
      <w:rPr>
        <w:rFonts w:ascii="Symbol" w:hAnsi="Symbol" w:hint="default"/>
      </w:rPr>
    </w:lvl>
    <w:lvl w:ilvl="4" w:tplc="08090003" w:tentative="1">
      <w:start w:val="1"/>
      <w:numFmt w:val="bullet"/>
      <w:lvlText w:val="o"/>
      <w:lvlJc w:val="left"/>
      <w:pPr>
        <w:ind w:left="3347" w:hanging="360"/>
      </w:pPr>
      <w:rPr>
        <w:rFonts w:ascii="Courier New" w:hAnsi="Courier New" w:cs="Courier New" w:hint="default"/>
      </w:rPr>
    </w:lvl>
    <w:lvl w:ilvl="5" w:tplc="08090005" w:tentative="1">
      <w:start w:val="1"/>
      <w:numFmt w:val="bullet"/>
      <w:lvlText w:val=""/>
      <w:lvlJc w:val="left"/>
      <w:pPr>
        <w:ind w:left="4067" w:hanging="360"/>
      </w:pPr>
      <w:rPr>
        <w:rFonts w:ascii="Wingdings" w:hAnsi="Wingdings" w:hint="default"/>
      </w:rPr>
    </w:lvl>
    <w:lvl w:ilvl="6" w:tplc="08090001" w:tentative="1">
      <w:start w:val="1"/>
      <w:numFmt w:val="bullet"/>
      <w:lvlText w:val=""/>
      <w:lvlJc w:val="left"/>
      <w:pPr>
        <w:ind w:left="4787" w:hanging="360"/>
      </w:pPr>
      <w:rPr>
        <w:rFonts w:ascii="Symbol" w:hAnsi="Symbol" w:hint="default"/>
      </w:rPr>
    </w:lvl>
    <w:lvl w:ilvl="7" w:tplc="08090003" w:tentative="1">
      <w:start w:val="1"/>
      <w:numFmt w:val="bullet"/>
      <w:lvlText w:val="o"/>
      <w:lvlJc w:val="left"/>
      <w:pPr>
        <w:ind w:left="5507" w:hanging="360"/>
      </w:pPr>
      <w:rPr>
        <w:rFonts w:ascii="Courier New" w:hAnsi="Courier New" w:cs="Courier New" w:hint="default"/>
      </w:rPr>
    </w:lvl>
    <w:lvl w:ilvl="8" w:tplc="08090005" w:tentative="1">
      <w:start w:val="1"/>
      <w:numFmt w:val="bullet"/>
      <w:lvlText w:val=""/>
      <w:lvlJc w:val="left"/>
      <w:pPr>
        <w:ind w:left="6227" w:hanging="360"/>
      </w:pPr>
      <w:rPr>
        <w:rFonts w:ascii="Wingdings" w:hAnsi="Wingdings" w:hint="default"/>
      </w:rPr>
    </w:lvl>
  </w:abstractNum>
  <w:abstractNum w:abstractNumId="10" w15:restartNumberingAfterBreak="0">
    <w:nsid w:val="298D44F7"/>
    <w:multiLevelType w:val="hybridMultilevel"/>
    <w:tmpl w:val="168094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C26717D"/>
    <w:multiLevelType w:val="hybridMultilevel"/>
    <w:tmpl w:val="47CCA91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306A00E4"/>
    <w:multiLevelType w:val="multilevel"/>
    <w:tmpl w:val="B44C4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0A72419"/>
    <w:multiLevelType w:val="multilevel"/>
    <w:tmpl w:val="8A2A07DA"/>
    <w:lvl w:ilvl="0">
      <w:start w:val="1"/>
      <w:numFmt w:val="decimal"/>
      <w:lvlText w:val="%1."/>
      <w:lvlJc w:val="left"/>
      <w:pPr>
        <w:tabs>
          <w:tab w:val="num" w:pos="720"/>
        </w:tabs>
        <w:ind w:left="720" w:hanging="360"/>
      </w:pPr>
      <w:rPr>
        <w:rFonts w:asciiTheme="minorHAnsi" w:eastAsia="Times New Roman" w:hAnsiTheme="minorHAnsi" w:cstheme="minorHAnsi"/>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14D1709"/>
    <w:multiLevelType w:val="hybridMultilevel"/>
    <w:tmpl w:val="BE5AF98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2AE75D6"/>
    <w:multiLevelType w:val="hybridMultilevel"/>
    <w:tmpl w:val="BF5CDDDC"/>
    <w:lvl w:ilvl="0" w:tplc="08090003">
      <w:start w:val="1"/>
      <w:numFmt w:val="bullet"/>
      <w:lvlText w:val="o"/>
      <w:lvlJc w:val="left"/>
      <w:pPr>
        <w:ind w:left="839" w:hanging="360"/>
      </w:pPr>
      <w:rPr>
        <w:rFonts w:ascii="Courier New" w:hAnsi="Courier New" w:cs="Courier New" w:hint="default"/>
        <w:w w:val="131"/>
        <w:sz w:val="24"/>
        <w:szCs w:val="24"/>
      </w:rPr>
    </w:lvl>
    <w:lvl w:ilvl="1" w:tplc="FBA24040">
      <w:numFmt w:val="bullet"/>
      <w:lvlText w:val="•"/>
      <w:lvlJc w:val="left"/>
      <w:pPr>
        <w:ind w:left="1601" w:hanging="348"/>
      </w:pPr>
      <w:rPr>
        <w:rFonts w:hint="default"/>
      </w:rPr>
    </w:lvl>
    <w:lvl w:ilvl="2" w:tplc="62582EB8">
      <w:numFmt w:val="bullet"/>
      <w:lvlText w:val="•"/>
      <w:lvlJc w:val="left"/>
      <w:pPr>
        <w:ind w:left="2383" w:hanging="348"/>
      </w:pPr>
      <w:rPr>
        <w:rFonts w:hint="default"/>
      </w:rPr>
    </w:lvl>
    <w:lvl w:ilvl="3" w:tplc="B57026E4">
      <w:numFmt w:val="bullet"/>
      <w:lvlText w:val="•"/>
      <w:lvlJc w:val="left"/>
      <w:pPr>
        <w:ind w:left="3165" w:hanging="348"/>
      </w:pPr>
      <w:rPr>
        <w:rFonts w:hint="default"/>
      </w:rPr>
    </w:lvl>
    <w:lvl w:ilvl="4" w:tplc="53762EF0">
      <w:numFmt w:val="bullet"/>
      <w:lvlText w:val="•"/>
      <w:lvlJc w:val="left"/>
      <w:pPr>
        <w:ind w:left="3946" w:hanging="348"/>
      </w:pPr>
      <w:rPr>
        <w:rFonts w:hint="default"/>
      </w:rPr>
    </w:lvl>
    <w:lvl w:ilvl="5" w:tplc="225A5A98">
      <w:numFmt w:val="bullet"/>
      <w:lvlText w:val="•"/>
      <w:lvlJc w:val="left"/>
      <w:pPr>
        <w:ind w:left="4728" w:hanging="348"/>
      </w:pPr>
      <w:rPr>
        <w:rFonts w:hint="default"/>
      </w:rPr>
    </w:lvl>
    <w:lvl w:ilvl="6" w:tplc="05E697E2">
      <w:numFmt w:val="bullet"/>
      <w:lvlText w:val="•"/>
      <w:lvlJc w:val="left"/>
      <w:pPr>
        <w:ind w:left="5510" w:hanging="348"/>
      </w:pPr>
      <w:rPr>
        <w:rFonts w:hint="default"/>
      </w:rPr>
    </w:lvl>
    <w:lvl w:ilvl="7" w:tplc="2DBE48BA">
      <w:numFmt w:val="bullet"/>
      <w:lvlText w:val="•"/>
      <w:lvlJc w:val="left"/>
      <w:pPr>
        <w:ind w:left="6291" w:hanging="348"/>
      </w:pPr>
      <w:rPr>
        <w:rFonts w:hint="default"/>
      </w:rPr>
    </w:lvl>
    <w:lvl w:ilvl="8" w:tplc="7012BCFC">
      <w:numFmt w:val="bullet"/>
      <w:lvlText w:val="•"/>
      <w:lvlJc w:val="left"/>
      <w:pPr>
        <w:ind w:left="7073" w:hanging="348"/>
      </w:pPr>
      <w:rPr>
        <w:rFonts w:hint="default"/>
      </w:rPr>
    </w:lvl>
  </w:abstractNum>
  <w:abstractNum w:abstractNumId="16" w15:restartNumberingAfterBreak="0">
    <w:nsid w:val="32FD4BDA"/>
    <w:multiLevelType w:val="hybridMultilevel"/>
    <w:tmpl w:val="BF662472"/>
    <w:lvl w:ilvl="0" w:tplc="C8D2D3C4">
      <w:start w:val="1"/>
      <w:numFmt w:val="bullet"/>
      <w:lvlText w:val="-"/>
      <w:lvlJc w:val="left"/>
      <w:pPr>
        <w:ind w:left="829" w:hanging="360"/>
      </w:pPr>
      <w:rPr>
        <w:rFonts w:ascii="Arial" w:eastAsia="Times New Roman" w:hAnsi="Arial" w:cs="Arial" w:hint="default"/>
      </w:rPr>
    </w:lvl>
    <w:lvl w:ilvl="1" w:tplc="08090003" w:tentative="1">
      <w:start w:val="1"/>
      <w:numFmt w:val="bullet"/>
      <w:lvlText w:val="o"/>
      <w:lvlJc w:val="left"/>
      <w:pPr>
        <w:ind w:left="1549" w:hanging="360"/>
      </w:pPr>
      <w:rPr>
        <w:rFonts w:ascii="Courier New" w:hAnsi="Courier New" w:cs="Courier New" w:hint="default"/>
      </w:rPr>
    </w:lvl>
    <w:lvl w:ilvl="2" w:tplc="08090005" w:tentative="1">
      <w:start w:val="1"/>
      <w:numFmt w:val="bullet"/>
      <w:lvlText w:val=""/>
      <w:lvlJc w:val="left"/>
      <w:pPr>
        <w:ind w:left="2269" w:hanging="360"/>
      </w:pPr>
      <w:rPr>
        <w:rFonts w:ascii="Wingdings" w:hAnsi="Wingdings" w:hint="default"/>
      </w:rPr>
    </w:lvl>
    <w:lvl w:ilvl="3" w:tplc="08090001" w:tentative="1">
      <w:start w:val="1"/>
      <w:numFmt w:val="bullet"/>
      <w:lvlText w:val=""/>
      <w:lvlJc w:val="left"/>
      <w:pPr>
        <w:ind w:left="2989" w:hanging="360"/>
      </w:pPr>
      <w:rPr>
        <w:rFonts w:ascii="Symbol" w:hAnsi="Symbol" w:hint="default"/>
      </w:rPr>
    </w:lvl>
    <w:lvl w:ilvl="4" w:tplc="08090003" w:tentative="1">
      <w:start w:val="1"/>
      <w:numFmt w:val="bullet"/>
      <w:lvlText w:val="o"/>
      <w:lvlJc w:val="left"/>
      <w:pPr>
        <w:ind w:left="3709" w:hanging="360"/>
      </w:pPr>
      <w:rPr>
        <w:rFonts w:ascii="Courier New" w:hAnsi="Courier New" w:cs="Courier New" w:hint="default"/>
      </w:rPr>
    </w:lvl>
    <w:lvl w:ilvl="5" w:tplc="08090005" w:tentative="1">
      <w:start w:val="1"/>
      <w:numFmt w:val="bullet"/>
      <w:lvlText w:val=""/>
      <w:lvlJc w:val="left"/>
      <w:pPr>
        <w:ind w:left="4429" w:hanging="360"/>
      </w:pPr>
      <w:rPr>
        <w:rFonts w:ascii="Wingdings" w:hAnsi="Wingdings" w:hint="default"/>
      </w:rPr>
    </w:lvl>
    <w:lvl w:ilvl="6" w:tplc="08090001" w:tentative="1">
      <w:start w:val="1"/>
      <w:numFmt w:val="bullet"/>
      <w:lvlText w:val=""/>
      <w:lvlJc w:val="left"/>
      <w:pPr>
        <w:ind w:left="5149" w:hanging="360"/>
      </w:pPr>
      <w:rPr>
        <w:rFonts w:ascii="Symbol" w:hAnsi="Symbol" w:hint="default"/>
      </w:rPr>
    </w:lvl>
    <w:lvl w:ilvl="7" w:tplc="08090003" w:tentative="1">
      <w:start w:val="1"/>
      <w:numFmt w:val="bullet"/>
      <w:lvlText w:val="o"/>
      <w:lvlJc w:val="left"/>
      <w:pPr>
        <w:ind w:left="5869" w:hanging="360"/>
      </w:pPr>
      <w:rPr>
        <w:rFonts w:ascii="Courier New" w:hAnsi="Courier New" w:cs="Courier New" w:hint="default"/>
      </w:rPr>
    </w:lvl>
    <w:lvl w:ilvl="8" w:tplc="08090005" w:tentative="1">
      <w:start w:val="1"/>
      <w:numFmt w:val="bullet"/>
      <w:lvlText w:val=""/>
      <w:lvlJc w:val="left"/>
      <w:pPr>
        <w:ind w:left="6589" w:hanging="360"/>
      </w:pPr>
      <w:rPr>
        <w:rFonts w:ascii="Wingdings" w:hAnsi="Wingdings" w:hint="default"/>
      </w:rPr>
    </w:lvl>
  </w:abstractNum>
  <w:abstractNum w:abstractNumId="17" w15:restartNumberingAfterBreak="0">
    <w:nsid w:val="355406F5"/>
    <w:multiLevelType w:val="hybridMultilevel"/>
    <w:tmpl w:val="506EF0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081753"/>
    <w:multiLevelType w:val="hybridMultilevel"/>
    <w:tmpl w:val="0AAA6E74"/>
    <w:lvl w:ilvl="0" w:tplc="BF2CAD4E">
      <w:numFmt w:val="bullet"/>
      <w:lvlText w:val="•"/>
      <w:lvlJc w:val="left"/>
      <w:pPr>
        <w:ind w:left="827" w:hanging="348"/>
      </w:pPr>
      <w:rPr>
        <w:rFonts w:ascii="Arial" w:eastAsia="Arial" w:hAnsi="Arial" w:cs="Arial" w:hint="default"/>
        <w:w w:val="131"/>
        <w:sz w:val="24"/>
        <w:szCs w:val="24"/>
      </w:rPr>
    </w:lvl>
    <w:lvl w:ilvl="1" w:tplc="FBA24040">
      <w:numFmt w:val="bullet"/>
      <w:lvlText w:val="•"/>
      <w:lvlJc w:val="left"/>
      <w:pPr>
        <w:ind w:left="1601" w:hanging="348"/>
      </w:pPr>
      <w:rPr>
        <w:rFonts w:hint="default"/>
      </w:rPr>
    </w:lvl>
    <w:lvl w:ilvl="2" w:tplc="62582EB8">
      <w:numFmt w:val="bullet"/>
      <w:lvlText w:val="•"/>
      <w:lvlJc w:val="left"/>
      <w:pPr>
        <w:ind w:left="2383" w:hanging="348"/>
      </w:pPr>
      <w:rPr>
        <w:rFonts w:hint="default"/>
      </w:rPr>
    </w:lvl>
    <w:lvl w:ilvl="3" w:tplc="B57026E4">
      <w:numFmt w:val="bullet"/>
      <w:lvlText w:val="•"/>
      <w:lvlJc w:val="left"/>
      <w:pPr>
        <w:ind w:left="3165" w:hanging="348"/>
      </w:pPr>
      <w:rPr>
        <w:rFonts w:hint="default"/>
      </w:rPr>
    </w:lvl>
    <w:lvl w:ilvl="4" w:tplc="53762EF0">
      <w:numFmt w:val="bullet"/>
      <w:lvlText w:val="•"/>
      <w:lvlJc w:val="left"/>
      <w:pPr>
        <w:ind w:left="3946" w:hanging="348"/>
      </w:pPr>
      <w:rPr>
        <w:rFonts w:hint="default"/>
      </w:rPr>
    </w:lvl>
    <w:lvl w:ilvl="5" w:tplc="225A5A98">
      <w:numFmt w:val="bullet"/>
      <w:lvlText w:val="•"/>
      <w:lvlJc w:val="left"/>
      <w:pPr>
        <w:ind w:left="4728" w:hanging="348"/>
      </w:pPr>
      <w:rPr>
        <w:rFonts w:hint="default"/>
      </w:rPr>
    </w:lvl>
    <w:lvl w:ilvl="6" w:tplc="05E697E2">
      <w:numFmt w:val="bullet"/>
      <w:lvlText w:val="•"/>
      <w:lvlJc w:val="left"/>
      <w:pPr>
        <w:ind w:left="5510" w:hanging="348"/>
      </w:pPr>
      <w:rPr>
        <w:rFonts w:hint="default"/>
      </w:rPr>
    </w:lvl>
    <w:lvl w:ilvl="7" w:tplc="2DBE48BA">
      <w:numFmt w:val="bullet"/>
      <w:lvlText w:val="•"/>
      <w:lvlJc w:val="left"/>
      <w:pPr>
        <w:ind w:left="6291" w:hanging="348"/>
      </w:pPr>
      <w:rPr>
        <w:rFonts w:hint="default"/>
      </w:rPr>
    </w:lvl>
    <w:lvl w:ilvl="8" w:tplc="7012BCFC">
      <w:numFmt w:val="bullet"/>
      <w:lvlText w:val="•"/>
      <w:lvlJc w:val="left"/>
      <w:pPr>
        <w:ind w:left="7073" w:hanging="348"/>
      </w:pPr>
      <w:rPr>
        <w:rFonts w:hint="default"/>
      </w:rPr>
    </w:lvl>
  </w:abstractNum>
  <w:abstractNum w:abstractNumId="19" w15:restartNumberingAfterBreak="0">
    <w:nsid w:val="3CBB1418"/>
    <w:multiLevelType w:val="multilevel"/>
    <w:tmpl w:val="0F9AF4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88445C2"/>
    <w:multiLevelType w:val="hybridMultilevel"/>
    <w:tmpl w:val="ABB260A2"/>
    <w:lvl w:ilvl="0" w:tplc="74764590">
      <w:start w:val="1500"/>
      <w:numFmt w:val="bullet"/>
      <w:lvlText w:val="-"/>
      <w:lvlJc w:val="left"/>
      <w:pPr>
        <w:ind w:left="1434" w:hanging="360"/>
      </w:pPr>
      <w:rPr>
        <w:rFonts w:ascii="Calibri" w:eastAsia="Arial Narrow" w:hAnsi="Calibri" w:cs="Calibri" w:hint="default"/>
        <w:b w:val="0"/>
      </w:rPr>
    </w:lvl>
    <w:lvl w:ilvl="1" w:tplc="08090003" w:tentative="1">
      <w:start w:val="1"/>
      <w:numFmt w:val="bullet"/>
      <w:lvlText w:val="o"/>
      <w:lvlJc w:val="left"/>
      <w:pPr>
        <w:ind w:left="2154" w:hanging="360"/>
      </w:pPr>
      <w:rPr>
        <w:rFonts w:ascii="Courier New" w:hAnsi="Courier New" w:cs="Courier New" w:hint="default"/>
      </w:rPr>
    </w:lvl>
    <w:lvl w:ilvl="2" w:tplc="08090005" w:tentative="1">
      <w:start w:val="1"/>
      <w:numFmt w:val="bullet"/>
      <w:lvlText w:val=""/>
      <w:lvlJc w:val="left"/>
      <w:pPr>
        <w:ind w:left="2874" w:hanging="360"/>
      </w:pPr>
      <w:rPr>
        <w:rFonts w:ascii="Wingdings" w:hAnsi="Wingdings" w:hint="default"/>
      </w:rPr>
    </w:lvl>
    <w:lvl w:ilvl="3" w:tplc="08090001" w:tentative="1">
      <w:start w:val="1"/>
      <w:numFmt w:val="bullet"/>
      <w:lvlText w:val=""/>
      <w:lvlJc w:val="left"/>
      <w:pPr>
        <w:ind w:left="3594" w:hanging="360"/>
      </w:pPr>
      <w:rPr>
        <w:rFonts w:ascii="Symbol" w:hAnsi="Symbol" w:hint="default"/>
      </w:rPr>
    </w:lvl>
    <w:lvl w:ilvl="4" w:tplc="08090003" w:tentative="1">
      <w:start w:val="1"/>
      <w:numFmt w:val="bullet"/>
      <w:lvlText w:val="o"/>
      <w:lvlJc w:val="left"/>
      <w:pPr>
        <w:ind w:left="4314" w:hanging="360"/>
      </w:pPr>
      <w:rPr>
        <w:rFonts w:ascii="Courier New" w:hAnsi="Courier New" w:cs="Courier New" w:hint="default"/>
      </w:rPr>
    </w:lvl>
    <w:lvl w:ilvl="5" w:tplc="08090005" w:tentative="1">
      <w:start w:val="1"/>
      <w:numFmt w:val="bullet"/>
      <w:lvlText w:val=""/>
      <w:lvlJc w:val="left"/>
      <w:pPr>
        <w:ind w:left="5034" w:hanging="360"/>
      </w:pPr>
      <w:rPr>
        <w:rFonts w:ascii="Wingdings" w:hAnsi="Wingdings" w:hint="default"/>
      </w:rPr>
    </w:lvl>
    <w:lvl w:ilvl="6" w:tplc="08090001" w:tentative="1">
      <w:start w:val="1"/>
      <w:numFmt w:val="bullet"/>
      <w:lvlText w:val=""/>
      <w:lvlJc w:val="left"/>
      <w:pPr>
        <w:ind w:left="5754" w:hanging="360"/>
      </w:pPr>
      <w:rPr>
        <w:rFonts w:ascii="Symbol" w:hAnsi="Symbol" w:hint="default"/>
      </w:rPr>
    </w:lvl>
    <w:lvl w:ilvl="7" w:tplc="08090003" w:tentative="1">
      <w:start w:val="1"/>
      <w:numFmt w:val="bullet"/>
      <w:lvlText w:val="o"/>
      <w:lvlJc w:val="left"/>
      <w:pPr>
        <w:ind w:left="6474" w:hanging="360"/>
      </w:pPr>
      <w:rPr>
        <w:rFonts w:ascii="Courier New" w:hAnsi="Courier New" w:cs="Courier New" w:hint="default"/>
      </w:rPr>
    </w:lvl>
    <w:lvl w:ilvl="8" w:tplc="08090005" w:tentative="1">
      <w:start w:val="1"/>
      <w:numFmt w:val="bullet"/>
      <w:lvlText w:val=""/>
      <w:lvlJc w:val="left"/>
      <w:pPr>
        <w:ind w:left="7194" w:hanging="360"/>
      </w:pPr>
      <w:rPr>
        <w:rFonts w:ascii="Wingdings" w:hAnsi="Wingdings" w:hint="default"/>
      </w:rPr>
    </w:lvl>
  </w:abstractNum>
  <w:abstractNum w:abstractNumId="21" w15:restartNumberingAfterBreak="0">
    <w:nsid w:val="491D24D2"/>
    <w:multiLevelType w:val="hybridMultilevel"/>
    <w:tmpl w:val="EEEC631A"/>
    <w:lvl w:ilvl="0" w:tplc="C3A8798A">
      <w:numFmt w:val="bullet"/>
      <w:lvlText w:val="•"/>
      <w:lvlJc w:val="left"/>
      <w:pPr>
        <w:ind w:left="720" w:hanging="360"/>
      </w:pPr>
      <w:rPr>
        <w:rFonts w:hint="default"/>
        <w:b w:val="0"/>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92A038A"/>
    <w:multiLevelType w:val="multilevel"/>
    <w:tmpl w:val="E99A68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ADA5A51"/>
    <w:multiLevelType w:val="hybridMultilevel"/>
    <w:tmpl w:val="F4FA9E06"/>
    <w:lvl w:ilvl="0" w:tplc="1E38ABCA">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B640C54"/>
    <w:multiLevelType w:val="hybridMultilevel"/>
    <w:tmpl w:val="27BCA8DC"/>
    <w:lvl w:ilvl="0" w:tplc="C3A8798A">
      <w:numFmt w:val="bullet"/>
      <w:lvlText w:val="•"/>
      <w:lvlJc w:val="left"/>
      <w:pPr>
        <w:ind w:left="720" w:hanging="360"/>
      </w:pPr>
      <w:rPr>
        <w:rFonts w:hint="default"/>
        <w:w w:val="131"/>
        <w:sz w:val="24"/>
        <w:szCs w:val="24"/>
      </w:rPr>
    </w:lvl>
    <w:lvl w:ilvl="1" w:tplc="FBA24040">
      <w:numFmt w:val="bullet"/>
      <w:lvlText w:val="•"/>
      <w:lvlJc w:val="left"/>
      <w:pPr>
        <w:ind w:left="1601" w:hanging="348"/>
      </w:pPr>
      <w:rPr>
        <w:rFonts w:hint="default"/>
      </w:rPr>
    </w:lvl>
    <w:lvl w:ilvl="2" w:tplc="62582EB8">
      <w:numFmt w:val="bullet"/>
      <w:lvlText w:val="•"/>
      <w:lvlJc w:val="left"/>
      <w:pPr>
        <w:ind w:left="2383" w:hanging="348"/>
      </w:pPr>
      <w:rPr>
        <w:rFonts w:hint="default"/>
      </w:rPr>
    </w:lvl>
    <w:lvl w:ilvl="3" w:tplc="B57026E4">
      <w:numFmt w:val="bullet"/>
      <w:lvlText w:val="•"/>
      <w:lvlJc w:val="left"/>
      <w:pPr>
        <w:ind w:left="3165" w:hanging="348"/>
      </w:pPr>
      <w:rPr>
        <w:rFonts w:hint="default"/>
      </w:rPr>
    </w:lvl>
    <w:lvl w:ilvl="4" w:tplc="53762EF0">
      <w:numFmt w:val="bullet"/>
      <w:lvlText w:val="•"/>
      <w:lvlJc w:val="left"/>
      <w:pPr>
        <w:ind w:left="3946" w:hanging="348"/>
      </w:pPr>
      <w:rPr>
        <w:rFonts w:hint="default"/>
      </w:rPr>
    </w:lvl>
    <w:lvl w:ilvl="5" w:tplc="225A5A98">
      <w:numFmt w:val="bullet"/>
      <w:lvlText w:val="•"/>
      <w:lvlJc w:val="left"/>
      <w:pPr>
        <w:ind w:left="4728" w:hanging="348"/>
      </w:pPr>
      <w:rPr>
        <w:rFonts w:hint="default"/>
      </w:rPr>
    </w:lvl>
    <w:lvl w:ilvl="6" w:tplc="05E697E2">
      <w:numFmt w:val="bullet"/>
      <w:lvlText w:val="•"/>
      <w:lvlJc w:val="left"/>
      <w:pPr>
        <w:ind w:left="5510" w:hanging="348"/>
      </w:pPr>
      <w:rPr>
        <w:rFonts w:hint="default"/>
      </w:rPr>
    </w:lvl>
    <w:lvl w:ilvl="7" w:tplc="2DBE48BA">
      <w:numFmt w:val="bullet"/>
      <w:lvlText w:val="•"/>
      <w:lvlJc w:val="left"/>
      <w:pPr>
        <w:ind w:left="6291" w:hanging="348"/>
      </w:pPr>
      <w:rPr>
        <w:rFonts w:hint="default"/>
      </w:rPr>
    </w:lvl>
    <w:lvl w:ilvl="8" w:tplc="7012BCFC">
      <w:numFmt w:val="bullet"/>
      <w:lvlText w:val="•"/>
      <w:lvlJc w:val="left"/>
      <w:pPr>
        <w:ind w:left="7073" w:hanging="348"/>
      </w:pPr>
      <w:rPr>
        <w:rFonts w:hint="default"/>
      </w:rPr>
    </w:lvl>
  </w:abstractNum>
  <w:abstractNum w:abstractNumId="25" w15:restartNumberingAfterBreak="0">
    <w:nsid w:val="4C996015"/>
    <w:multiLevelType w:val="hybridMultilevel"/>
    <w:tmpl w:val="A1387054"/>
    <w:lvl w:ilvl="0" w:tplc="C8D2D3C4">
      <w:start w:val="1"/>
      <w:numFmt w:val="bullet"/>
      <w:lvlText w:val="-"/>
      <w:lvlJc w:val="left"/>
      <w:pPr>
        <w:ind w:left="839" w:hanging="360"/>
      </w:pPr>
      <w:rPr>
        <w:rFonts w:ascii="Arial" w:eastAsia="Times New Roman" w:hAnsi="Arial" w:cs="Arial" w:hint="default"/>
        <w:w w:val="131"/>
        <w:sz w:val="24"/>
        <w:szCs w:val="24"/>
      </w:rPr>
    </w:lvl>
    <w:lvl w:ilvl="1" w:tplc="FBA24040">
      <w:numFmt w:val="bullet"/>
      <w:lvlText w:val="•"/>
      <w:lvlJc w:val="left"/>
      <w:pPr>
        <w:ind w:left="1601" w:hanging="348"/>
      </w:pPr>
      <w:rPr>
        <w:rFonts w:hint="default"/>
      </w:rPr>
    </w:lvl>
    <w:lvl w:ilvl="2" w:tplc="62582EB8">
      <w:numFmt w:val="bullet"/>
      <w:lvlText w:val="•"/>
      <w:lvlJc w:val="left"/>
      <w:pPr>
        <w:ind w:left="2383" w:hanging="348"/>
      </w:pPr>
      <w:rPr>
        <w:rFonts w:hint="default"/>
      </w:rPr>
    </w:lvl>
    <w:lvl w:ilvl="3" w:tplc="B57026E4">
      <w:numFmt w:val="bullet"/>
      <w:lvlText w:val="•"/>
      <w:lvlJc w:val="left"/>
      <w:pPr>
        <w:ind w:left="3165" w:hanging="348"/>
      </w:pPr>
      <w:rPr>
        <w:rFonts w:hint="default"/>
      </w:rPr>
    </w:lvl>
    <w:lvl w:ilvl="4" w:tplc="53762EF0">
      <w:numFmt w:val="bullet"/>
      <w:lvlText w:val="•"/>
      <w:lvlJc w:val="left"/>
      <w:pPr>
        <w:ind w:left="3946" w:hanging="348"/>
      </w:pPr>
      <w:rPr>
        <w:rFonts w:hint="default"/>
      </w:rPr>
    </w:lvl>
    <w:lvl w:ilvl="5" w:tplc="225A5A98">
      <w:numFmt w:val="bullet"/>
      <w:lvlText w:val="•"/>
      <w:lvlJc w:val="left"/>
      <w:pPr>
        <w:ind w:left="4728" w:hanging="348"/>
      </w:pPr>
      <w:rPr>
        <w:rFonts w:hint="default"/>
      </w:rPr>
    </w:lvl>
    <w:lvl w:ilvl="6" w:tplc="05E697E2">
      <w:numFmt w:val="bullet"/>
      <w:lvlText w:val="•"/>
      <w:lvlJc w:val="left"/>
      <w:pPr>
        <w:ind w:left="5510" w:hanging="348"/>
      </w:pPr>
      <w:rPr>
        <w:rFonts w:hint="default"/>
      </w:rPr>
    </w:lvl>
    <w:lvl w:ilvl="7" w:tplc="2DBE48BA">
      <w:numFmt w:val="bullet"/>
      <w:lvlText w:val="•"/>
      <w:lvlJc w:val="left"/>
      <w:pPr>
        <w:ind w:left="6291" w:hanging="348"/>
      </w:pPr>
      <w:rPr>
        <w:rFonts w:hint="default"/>
      </w:rPr>
    </w:lvl>
    <w:lvl w:ilvl="8" w:tplc="7012BCFC">
      <w:numFmt w:val="bullet"/>
      <w:lvlText w:val="•"/>
      <w:lvlJc w:val="left"/>
      <w:pPr>
        <w:ind w:left="7073" w:hanging="348"/>
      </w:pPr>
      <w:rPr>
        <w:rFonts w:hint="default"/>
      </w:rPr>
    </w:lvl>
  </w:abstractNum>
  <w:abstractNum w:abstractNumId="26" w15:restartNumberingAfterBreak="0">
    <w:nsid w:val="4D7B1D3C"/>
    <w:multiLevelType w:val="hybridMultilevel"/>
    <w:tmpl w:val="1048057A"/>
    <w:lvl w:ilvl="0" w:tplc="74764590">
      <w:start w:val="1500"/>
      <w:numFmt w:val="bullet"/>
      <w:lvlText w:val="-"/>
      <w:lvlJc w:val="left"/>
      <w:pPr>
        <w:ind w:left="720" w:hanging="360"/>
      </w:pPr>
      <w:rPr>
        <w:rFonts w:ascii="Calibri" w:eastAsia="Arial Narrow" w:hAnsi="Calibri" w:cs="Calibri" w:hint="default"/>
        <w:b w:val="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DC546EC"/>
    <w:multiLevelType w:val="hybridMultilevel"/>
    <w:tmpl w:val="13D66582"/>
    <w:lvl w:ilvl="0" w:tplc="A582E1AC">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E653751"/>
    <w:multiLevelType w:val="hybridMultilevel"/>
    <w:tmpl w:val="DDF49B16"/>
    <w:lvl w:ilvl="0" w:tplc="C3A8798A">
      <w:numFmt w:val="bullet"/>
      <w:lvlText w:val="•"/>
      <w:lvlJc w:val="left"/>
      <w:pPr>
        <w:ind w:left="720" w:hanging="360"/>
      </w:pPr>
      <w:rPr>
        <w:rFonts w:hint="default"/>
        <w:w w:val="131"/>
        <w:sz w:val="24"/>
        <w:szCs w:val="24"/>
      </w:rPr>
    </w:lvl>
    <w:lvl w:ilvl="1" w:tplc="FBA24040">
      <w:numFmt w:val="bullet"/>
      <w:lvlText w:val="•"/>
      <w:lvlJc w:val="left"/>
      <w:pPr>
        <w:ind w:left="1601" w:hanging="348"/>
      </w:pPr>
      <w:rPr>
        <w:rFonts w:hint="default"/>
      </w:rPr>
    </w:lvl>
    <w:lvl w:ilvl="2" w:tplc="62582EB8">
      <w:numFmt w:val="bullet"/>
      <w:lvlText w:val="•"/>
      <w:lvlJc w:val="left"/>
      <w:pPr>
        <w:ind w:left="2383" w:hanging="348"/>
      </w:pPr>
      <w:rPr>
        <w:rFonts w:hint="default"/>
      </w:rPr>
    </w:lvl>
    <w:lvl w:ilvl="3" w:tplc="B57026E4">
      <w:numFmt w:val="bullet"/>
      <w:lvlText w:val="•"/>
      <w:lvlJc w:val="left"/>
      <w:pPr>
        <w:ind w:left="3165" w:hanging="348"/>
      </w:pPr>
      <w:rPr>
        <w:rFonts w:hint="default"/>
      </w:rPr>
    </w:lvl>
    <w:lvl w:ilvl="4" w:tplc="53762EF0">
      <w:numFmt w:val="bullet"/>
      <w:lvlText w:val="•"/>
      <w:lvlJc w:val="left"/>
      <w:pPr>
        <w:ind w:left="3946" w:hanging="348"/>
      </w:pPr>
      <w:rPr>
        <w:rFonts w:hint="default"/>
      </w:rPr>
    </w:lvl>
    <w:lvl w:ilvl="5" w:tplc="225A5A98">
      <w:numFmt w:val="bullet"/>
      <w:lvlText w:val="•"/>
      <w:lvlJc w:val="left"/>
      <w:pPr>
        <w:ind w:left="4728" w:hanging="348"/>
      </w:pPr>
      <w:rPr>
        <w:rFonts w:hint="default"/>
      </w:rPr>
    </w:lvl>
    <w:lvl w:ilvl="6" w:tplc="05E697E2">
      <w:numFmt w:val="bullet"/>
      <w:lvlText w:val="•"/>
      <w:lvlJc w:val="left"/>
      <w:pPr>
        <w:ind w:left="5510" w:hanging="348"/>
      </w:pPr>
      <w:rPr>
        <w:rFonts w:hint="default"/>
      </w:rPr>
    </w:lvl>
    <w:lvl w:ilvl="7" w:tplc="2DBE48BA">
      <w:numFmt w:val="bullet"/>
      <w:lvlText w:val="•"/>
      <w:lvlJc w:val="left"/>
      <w:pPr>
        <w:ind w:left="6291" w:hanging="348"/>
      </w:pPr>
      <w:rPr>
        <w:rFonts w:hint="default"/>
      </w:rPr>
    </w:lvl>
    <w:lvl w:ilvl="8" w:tplc="7012BCFC">
      <w:numFmt w:val="bullet"/>
      <w:lvlText w:val="•"/>
      <w:lvlJc w:val="left"/>
      <w:pPr>
        <w:ind w:left="7073" w:hanging="348"/>
      </w:pPr>
      <w:rPr>
        <w:rFonts w:hint="default"/>
      </w:rPr>
    </w:lvl>
  </w:abstractNum>
  <w:abstractNum w:abstractNumId="29" w15:restartNumberingAfterBreak="0">
    <w:nsid w:val="4ED04D3E"/>
    <w:multiLevelType w:val="hybridMultilevel"/>
    <w:tmpl w:val="AB1E3EB2"/>
    <w:lvl w:ilvl="0" w:tplc="A9A4ABCE">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F621574"/>
    <w:multiLevelType w:val="hybridMultilevel"/>
    <w:tmpl w:val="0D0000B2"/>
    <w:lvl w:ilvl="0" w:tplc="D3E0E830">
      <w:start w:val="1"/>
      <w:numFmt w:val="bullet"/>
      <w:lvlText w:val="-"/>
      <w:lvlJc w:val="left"/>
      <w:pPr>
        <w:ind w:left="720" w:hanging="360"/>
      </w:pPr>
      <w:rPr>
        <w:rFonts w:ascii="Calibri" w:eastAsiaTheme="minorEastAsia"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12E0A00"/>
    <w:multiLevelType w:val="hybridMultilevel"/>
    <w:tmpl w:val="6E9E37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14627F0"/>
    <w:multiLevelType w:val="multilevel"/>
    <w:tmpl w:val="94D060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31C18BE"/>
    <w:multiLevelType w:val="hybridMultilevel"/>
    <w:tmpl w:val="B2029C20"/>
    <w:lvl w:ilvl="0" w:tplc="08090001">
      <w:start w:val="1"/>
      <w:numFmt w:val="bullet"/>
      <w:lvlText w:val=""/>
      <w:lvlJc w:val="left"/>
      <w:pPr>
        <w:ind w:left="829" w:hanging="360"/>
      </w:pPr>
      <w:rPr>
        <w:rFonts w:ascii="Symbol" w:hAnsi="Symbol" w:hint="default"/>
      </w:rPr>
    </w:lvl>
    <w:lvl w:ilvl="1" w:tplc="08090003" w:tentative="1">
      <w:start w:val="1"/>
      <w:numFmt w:val="bullet"/>
      <w:lvlText w:val="o"/>
      <w:lvlJc w:val="left"/>
      <w:pPr>
        <w:ind w:left="1549" w:hanging="360"/>
      </w:pPr>
      <w:rPr>
        <w:rFonts w:ascii="Courier New" w:hAnsi="Courier New" w:cs="Courier New" w:hint="default"/>
      </w:rPr>
    </w:lvl>
    <w:lvl w:ilvl="2" w:tplc="08090005" w:tentative="1">
      <w:start w:val="1"/>
      <w:numFmt w:val="bullet"/>
      <w:lvlText w:val=""/>
      <w:lvlJc w:val="left"/>
      <w:pPr>
        <w:ind w:left="2269" w:hanging="360"/>
      </w:pPr>
      <w:rPr>
        <w:rFonts w:ascii="Wingdings" w:hAnsi="Wingdings" w:hint="default"/>
      </w:rPr>
    </w:lvl>
    <w:lvl w:ilvl="3" w:tplc="08090001" w:tentative="1">
      <w:start w:val="1"/>
      <w:numFmt w:val="bullet"/>
      <w:lvlText w:val=""/>
      <w:lvlJc w:val="left"/>
      <w:pPr>
        <w:ind w:left="2989" w:hanging="360"/>
      </w:pPr>
      <w:rPr>
        <w:rFonts w:ascii="Symbol" w:hAnsi="Symbol" w:hint="default"/>
      </w:rPr>
    </w:lvl>
    <w:lvl w:ilvl="4" w:tplc="08090003" w:tentative="1">
      <w:start w:val="1"/>
      <w:numFmt w:val="bullet"/>
      <w:lvlText w:val="o"/>
      <w:lvlJc w:val="left"/>
      <w:pPr>
        <w:ind w:left="3709" w:hanging="360"/>
      </w:pPr>
      <w:rPr>
        <w:rFonts w:ascii="Courier New" w:hAnsi="Courier New" w:cs="Courier New" w:hint="default"/>
      </w:rPr>
    </w:lvl>
    <w:lvl w:ilvl="5" w:tplc="08090005" w:tentative="1">
      <w:start w:val="1"/>
      <w:numFmt w:val="bullet"/>
      <w:lvlText w:val=""/>
      <w:lvlJc w:val="left"/>
      <w:pPr>
        <w:ind w:left="4429" w:hanging="360"/>
      </w:pPr>
      <w:rPr>
        <w:rFonts w:ascii="Wingdings" w:hAnsi="Wingdings" w:hint="default"/>
      </w:rPr>
    </w:lvl>
    <w:lvl w:ilvl="6" w:tplc="08090001" w:tentative="1">
      <w:start w:val="1"/>
      <w:numFmt w:val="bullet"/>
      <w:lvlText w:val=""/>
      <w:lvlJc w:val="left"/>
      <w:pPr>
        <w:ind w:left="5149" w:hanging="360"/>
      </w:pPr>
      <w:rPr>
        <w:rFonts w:ascii="Symbol" w:hAnsi="Symbol" w:hint="default"/>
      </w:rPr>
    </w:lvl>
    <w:lvl w:ilvl="7" w:tplc="08090003" w:tentative="1">
      <w:start w:val="1"/>
      <w:numFmt w:val="bullet"/>
      <w:lvlText w:val="o"/>
      <w:lvlJc w:val="left"/>
      <w:pPr>
        <w:ind w:left="5869" w:hanging="360"/>
      </w:pPr>
      <w:rPr>
        <w:rFonts w:ascii="Courier New" w:hAnsi="Courier New" w:cs="Courier New" w:hint="default"/>
      </w:rPr>
    </w:lvl>
    <w:lvl w:ilvl="8" w:tplc="08090005" w:tentative="1">
      <w:start w:val="1"/>
      <w:numFmt w:val="bullet"/>
      <w:lvlText w:val=""/>
      <w:lvlJc w:val="left"/>
      <w:pPr>
        <w:ind w:left="6589" w:hanging="360"/>
      </w:pPr>
      <w:rPr>
        <w:rFonts w:ascii="Wingdings" w:hAnsi="Wingdings" w:hint="default"/>
      </w:rPr>
    </w:lvl>
  </w:abstractNum>
  <w:abstractNum w:abstractNumId="34" w15:restartNumberingAfterBreak="0">
    <w:nsid w:val="53B50B5C"/>
    <w:multiLevelType w:val="hybridMultilevel"/>
    <w:tmpl w:val="DB1A326C"/>
    <w:lvl w:ilvl="0" w:tplc="D1900CC8">
      <w:numFmt w:val="bullet"/>
      <w:lvlText w:val="•"/>
      <w:lvlJc w:val="left"/>
      <w:pPr>
        <w:ind w:left="827" w:hanging="348"/>
      </w:pPr>
      <w:rPr>
        <w:rFonts w:ascii="Arial" w:eastAsia="Arial" w:hAnsi="Arial" w:cs="Arial" w:hint="default"/>
        <w:w w:val="131"/>
        <w:sz w:val="24"/>
        <w:szCs w:val="24"/>
      </w:rPr>
    </w:lvl>
    <w:lvl w:ilvl="1" w:tplc="ABC0915C">
      <w:numFmt w:val="bullet"/>
      <w:lvlText w:val="•"/>
      <w:lvlJc w:val="left"/>
      <w:pPr>
        <w:ind w:left="1601" w:hanging="348"/>
      </w:pPr>
      <w:rPr>
        <w:rFonts w:hint="default"/>
      </w:rPr>
    </w:lvl>
    <w:lvl w:ilvl="2" w:tplc="EB5474A6">
      <w:numFmt w:val="bullet"/>
      <w:lvlText w:val="•"/>
      <w:lvlJc w:val="left"/>
      <w:pPr>
        <w:ind w:left="2383" w:hanging="348"/>
      </w:pPr>
      <w:rPr>
        <w:rFonts w:hint="default"/>
      </w:rPr>
    </w:lvl>
    <w:lvl w:ilvl="3" w:tplc="95F8D39E">
      <w:numFmt w:val="bullet"/>
      <w:lvlText w:val="•"/>
      <w:lvlJc w:val="left"/>
      <w:pPr>
        <w:ind w:left="3165" w:hanging="348"/>
      </w:pPr>
      <w:rPr>
        <w:rFonts w:hint="default"/>
      </w:rPr>
    </w:lvl>
    <w:lvl w:ilvl="4" w:tplc="DE642CD2">
      <w:numFmt w:val="bullet"/>
      <w:lvlText w:val="•"/>
      <w:lvlJc w:val="left"/>
      <w:pPr>
        <w:ind w:left="3946" w:hanging="348"/>
      </w:pPr>
      <w:rPr>
        <w:rFonts w:hint="default"/>
      </w:rPr>
    </w:lvl>
    <w:lvl w:ilvl="5" w:tplc="E222DE02">
      <w:numFmt w:val="bullet"/>
      <w:lvlText w:val="•"/>
      <w:lvlJc w:val="left"/>
      <w:pPr>
        <w:ind w:left="4728" w:hanging="348"/>
      </w:pPr>
      <w:rPr>
        <w:rFonts w:hint="default"/>
      </w:rPr>
    </w:lvl>
    <w:lvl w:ilvl="6" w:tplc="9B440B28">
      <w:numFmt w:val="bullet"/>
      <w:lvlText w:val="•"/>
      <w:lvlJc w:val="left"/>
      <w:pPr>
        <w:ind w:left="5510" w:hanging="348"/>
      </w:pPr>
      <w:rPr>
        <w:rFonts w:hint="default"/>
      </w:rPr>
    </w:lvl>
    <w:lvl w:ilvl="7" w:tplc="4BB2740E">
      <w:numFmt w:val="bullet"/>
      <w:lvlText w:val="•"/>
      <w:lvlJc w:val="left"/>
      <w:pPr>
        <w:ind w:left="6291" w:hanging="348"/>
      </w:pPr>
      <w:rPr>
        <w:rFonts w:hint="default"/>
      </w:rPr>
    </w:lvl>
    <w:lvl w:ilvl="8" w:tplc="B22CEE02">
      <w:numFmt w:val="bullet"/>
      <w:lvlText w:val="•"/>
      <w:lvlJc w:val="left"/>
      <w:pPr>
        <w:ind w:left="7073" w:hanging="348"/>
      </w:pPr>
      <w:rPr>
        <w:rFonts w:hint="default"/>
      </w:rPr>
    </w:lvl>
  </w:abstractNum>
  <w:abstractNum w:abstractNumId="35" w15:restartNumberingAfterBreak="0">
    <w:nsid w:val="55ED2E63"/>
    <w:multiLevelType w:val="hybridMultilevel"/>
    <w:tmpl w:val="4A622566"/>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6A11ABE"/>
    <w:multiLevelType w:val="multilevel"/>
    <w:tmpl w:val="30A2F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A1A73BB"/>
    <w:multiLevelType w:val="hybridMultilevel"/>
    <w:tmpl w:val="2BF81F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C1F5D8E"/>
    <w:multiLevelType w:val="hybridMultilevel"/>
    <w:tmpl w:val="B4E8C936"/>
    <w:lvl w:ilvl="0" w:tplc="6470B9B4">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237350E"/>
    <w:multiLevelType w:val="hybridMultilevel"/>
    <w:tmpl w:val="4438A044"/>
    <w:lvl w:ilvl="0" w:tplc="C8D2D3C4">
      <w:start w:val="1"/>
      <w:numFmt w:val="bullet"/>
      <w:lvlText w:val="-"/>
      <w:lvlJc w:val="left"/>
      <w:pPr>
        <w:ind w:left="839" w:hanging="360"/>
      </w:pPr>
      <w:rPr>
        <w:rFonts w:ascii="Arial" w:eastAsia="Times New Roman" w:hAnsi="Arial" w:cs="Arial" w:hint="default"/>
        <w:w w:val="131"/>
        <w:sz w:val="24"/>
        <w:szCs w:val="24"/>
      </w:rPr>
    </w:lvl>
    <w:lvl w:ilvl="1" w:tplc="FBA24040">
      <w:numFmt w:val="bullet"/>
      <w:lvlText w:val="•"/>
      <w:lvlJc w:val="left"/>
      <w:pPr>
        <w:ind w:left="1601" w:hanging="348"/>
      </w:pPr>
      <w:rPr>
        <w:rFonts w:hint="default"/>
      </w:rPr>
    </w:lvl>
    <w:lvl w:ilvl="2" w:tplc="62582EB8">
      <w:numFmt w:val="bullet"/>
      <w:lvlText w:val="•"/>
      <w:lvlJc w:val="left"/>
      <w:pPr>
        <w:ind w:left="2383" w:hanging="348"/>
      </w:pPr>
      <w:rPr>
        <w:rFonts w:hint="default"/>
      </w:rPr>
    </w:lvl>
    <w:lvl w:ilvl="3" w:tplc="B57026E4">
      <w:numFmt w:val="bullet"/>
      <w:lvlText w:val="•"/>
      <w:lvlJc w:val="left"/>
      <w:pPr>
        <w:ind w:left="3165" w:hanging="348"/>
      </w:pPr>
      <w:rPr>
        <w:rFonts w:hint="default"/>
      </w:rPr>
    </w:lvl>
    <w:lvl w:ilvl="4" w:tplc="53762EF0">
      <w:numFmt w:val="bullet"/>
      <w:lvlText w:val="•"/>
      <w:lvlJc w:val="left"/>
      <w:pPr>
        <w:ind w:left="3946" w:hanging="348"/>
      </w:pPr>
      <w:rPr>
        <w:rFonts w:hint="default"/>
      </w:rPr>
    </w:lvl>
    <w:lvl w:ilvl="5" w:tplc="225A5A98">
      <w:numFmt w:val="bullet"/>
      <w:lvlText w:val="•"/>
      <w:lvlJc w:val="left"/>
      <w:pPr>
        <w:ind w:left="4728" w:hanging="348"/>
      </w:pPr>
      <w:rPr>
        <w:rFonts w:hint="default"/>
      </w:rPr>
    </w:lvl>
    <w:lvl w:ilvl="6" w:tplc="05E697E2">
      <w:numFmt w:val="bullet"/>
      <w:lvlText w:val="•"/>
      <w:lvlJc w:val="left"/>
      <w:pPr>
        <w:ind w:left="5510" w:hanging="348"/>
      </w:pPr>
      <w:rPr>
        <w:rFonts w:hint="default"/>
      </w:rPr>
    </w:lvl>
    <w:lvl w:ilvl="7" w:tplc="2DBE48BA">
      <w:numFmt w:val="bullet"/>
      <w:lvlText w:val="•"/>
      <w:lvlJc w:val="left"/>
      <w:pPr>
        <w:ind w:left="6291" w:hanging="348"/>
      </w:pPr>
      <w:rPr>
        <w:rFonts w:hint="default"/>
      </w:rPr>
    </w:lvl>
    <w:lvl w:ilvl="8" w:tplc="7012BCFC">
      <w:numFmt w:val="bullet"/>
      <w:lvlText w:val="•"/>
      <w:lvlJc w:val="left"/>
      <w:pPr>
        <w:ind w:left="7073" w:hanging="348"/>
      </w:pPr>
      <w:rPr>
        <w:rFonts w:hint="default"/>
      </w:rPr>
    </w:lvl>
  </w:abstractNum>
  <w:abstractNum w:abstractNumId="40" w15:restartNumberingAfterBreak="0">
    <w:nsid w:val="62D6647A"/>
    <w:multiLevelType w:val="multilevel"/>
    <w:tmpl w:val="B32660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A702591"/>
    <w:multiLevelType w:val="hybridMultilevel"/>
    <w:tmpl w:val="B90EE3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C3632B8"/>
    <w:multiLevelType w:val="hybridMultilevel"/>
    <w:tmpl w:val="EE54D2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36F3A1D"/>
    <w:multiLevelType w:val="hybridMultilevel"/>
    <w:tmpl w:val="9BACA2BA"/>
    <w:lvl w:ilvl="0" w:tplc="829C3438">
      <w:start w:val="4"/>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73DA36D4"/>
    <w:multiLevelType w:val="hybridMultilevel"/>
    <w:tmpl w:val="3D1E1240"/>
    <w:lvl w:ilvl="0" w:tplc="C8D2D3C4">
      <w:start w:val="1"/>
      <w:numFmt w:val="bullet"/>
      <w:lvlText w:val="-"/>
      <w:lvlJc w:val="left"/>
      <w:pPr>
        <w:ind w:left="839" w:hanging="360"/>
      </w:pPr>
      <w:rPr>
        <w:rFonts w:ascii="Arial" w:eastAsia="Times New Roman" w:hAnsi="Arial" w:cs="Arial" w:hint="default"/>
        <w:w w:val="131"/>
        <w:sz w:val="24"/>
        <w:szCs w:val="24"/>
      </w:rPr>
    </w:lvl>
    <w:lvl w:ilvl="1" w:tplc="FBA24040">
      <w:numFmt w:val="bullet"/>
      <w:lvlText w:val="•"/>
      <w:lvlJc w:val="left"/>
      <w:pPr>
        <w:ind w:left="1601" w:hanging="348"/>
      </w:pPr>
      <w:rPr>
        <w:rFonts w:hint="default"/>
      </w:rPr>
    </w:lvl>
    <w:lvl w:ilvl="2" w:tplc="62582EB8">
      <w:numFmt w:val="bullet"/>
      <w:lvlText w:val="•"/>
      <w:lvlJc w:val="left"/>
      <w:pPr>
        <w:ind w:left="2383" w:hanging="348"/>
      </w:pPr>
      <w:rPr>
        <w:rFonts w:hint="default"/>
      </w:rPr>
    </w:lvl>
    <w:lvl w:ilvl="3" w:tplc="B57026E4">
      <w:numFmt w:val="bullet"/>
      <w:lvlText w:val="•"/>
      <w:lvlJc w:val="left"/>
      <w:pPr>
        <w:ind w:left="3165" w:hanging="348"/>
      </w:pPr>
      <w:rPr>
        <w:rFonts w:hint="default"/>
      </w:rPr>
    </w:lvl>
    <w:lvl w:ilvl="4" w:tplc="53762EF0">
      <w:numFmt w:val="bullet"/>
      <w:lvlText w:val="•"/>
      <w:lvlJc w:val="left"/>
      <w:pPr>
        <w:ind w:left="3946" w:hanging="348"/>
      </w:pPr>
      <w:rPr>
        <w:rFonts w:hint="default"/>
      </w:rPr>
    </w:lvl>
    <w:lvl w:ilvl="5" w:tplc="225A5A98">
      <w:numFmt w:val="bullet"/>
      <w:lvlText w:val="•"/>
      <w:lvlJc w:val="left"/>
      <w:pPr>
        <w:ind w:left="4728" w:hanging="348"/>
      </w:pPr>
      <w:rPr>
        <w:rFonts w:hint="default"/>
      </w:rPr>
    </w:lvl>
    <w:lvl w:ilvl="6" w:tplc="05E697E2">
      <w:numFmt w:val="bullet"/>
      <w:lvlText w:val="•"/>
      <w:lvlJc w:val="left"/>
      <w:pPr>
        <w:ind w:left="5510" w:hanging="348"/>
      </w:pPr>
      <w:rPr>
        <w:rFonts w:hint="default"/>
      </w:rPr>
    </w:lvl>
    <w:lvl w:ilvl="7" w:tplc="2DBE48BA">
      <w:numFmt w:val="bullet"/>
      <w:lvlText w:val="•"/>
      <w:lvlJc w:val="left"/>
      <w:pPr>
        <w:ind w:left="6291" w:hanging="348"/>
      </w:pPr>
      <w:rPr>
        <w:rFonts w:hint="default"/>
      </w:rPr>
    </w:lvl>
    <w:lvl w:ilvl="8" w:tplc="7012BCFC">
      <w:numFmt w:val="bullet"/>
      <w:lvlText w:val="•"/>
      <w:lvlJc w:val="left"/>
      <w:pPr>
        <w:ind w:left="7073" w:hanging="348"/>
      </w:pPr>
      <w:rPr>
        <w:rFonts w:hint="default"/>
      </w:rPr>
    </w:lvl>
  </w:abstractNum>
  <w:abstractNum w:abstractNumId="45" w15:restartNumberingAfterBreak="0">
    <w:nsid w:val="740A6209"/>
    <w:multiLevelType w:val="hybridMultilevel"/>
    <w:tmpl w:val="8C64589A"/>
    <w:lvl w:ilvl="0" w:tplc="C8D2D3C4">
      <w:start w:val="1"/>
      <w:numFmt w:val="bullet"/>
      <w:lvlText w:val="-"/>
      <w:lvlJc w:val="left"/>
      <w:pPr>
        <w:ind w:left="839" w:hanging="360"/>
      </w:pPr>
      <w:rPr>
        <w:rFonts w:ascii="Arial" w:eastAsia="Times New Roman" w:hAnsi="Arial" w:cs="Arial" w:hint="default"/>
        <w:w w:val="131"/>
        <w:sz w:val="24"/>
        <w:szCs w:val="24"/>
      </w:rPr>
    </w:lvl>
    <w:lvl w:ilvl="1" w:tplc="FBA24040">
      <w:numFmt w:val="bullet"/>
      <w:lvlText w:val="•"/>
      <w:lvlJc w:val="left"/>
      <w:pPr>
        <w:ind w:left="1601" w:hanging="348"/>
      </w:pPr>
      <w:rPr>
        <w:rFonts w:hint="default"/>
      </w:rPr>
    </w:lvl>
    <w:lvl w:ilvl="2" w:tplc="62582EB8">
      <w:numFmt w:val="bullet"/>
      <w:lvlText w:val="•"/>
      <w:lvlJc w:val="left"/>
      <w:pPr>
        <w:ind w:left="2383" w:hanging="348"/>
      </w:pPr>
      <w:rPr>
        <w:rFonts w:hint="default"/>
      </w:rPr>
    </w:lvl>
    <w:lvl w:ilvl="3" w:tplc="B57026E4">
      <w:numFmt w:val="bullet"/>
      <w:lvlText w:val="•"/>
      <w:lvlJc w:val="left"/>
      <w:pPr>
        <w:ind w:left="3165" w:hanging="348"/>
      </w:pPr>
      <w:rPr>
        <w:rFonts w:hint="default"/>
      </w:rPr>
    </w:lvl>
    <w:lvl w:ilvl="4" w:tplc="53762EF0">
      <w:numFmt w:val="bullet"/>
      <w:lvlText w:val="•"/>
      <w:lvlJc w:val="left"/>
      <w:pPr>
        <w:ind w:left="3946" w:hanging="348"/>
      </w:pPr>
      <w:rPr>
        <w:rFonts w:hint="default"/>
      </w:rPr>
    </w:lvl>
    <w:lvl w:ilvl="5" w:tplc="225A5A98">
      <w:numFmt w:val="bullet"/>
      <w:lvlText w:val="•"/>
      <w:lvlJc w:val="left"/>
      <w:pPr>
        <w:ind w:left="4728" w:hanging="348"/>
      </w:pPr>
      <w:rPr>
        <w:rFonts w:hint="default"/>
      </w:rPr>
    </w:lvl>
    <w:lvl w:ilvl="6" w:tplc="05E697E2">
      <w:numFmt w:val="bullet"/>
      <w:lvlText w:val="•"/>
      <w:lvlJc w:val="left"/>
      <w:pPr>
        <w:ind w:left="5510" w:hanging="348"/>
      </w:pPr>
      <w:rPr>
        <w:rFonts w:hint="default"/>
      </w:rPr>
    </w:lvl>
    <w:lvl w:ilvl="7" w:tplc="2DBE48BA">
      <w:numFmt w:val="bullet"/>
      <w:lvlText w:val="•"/>
      <w:lvlJc w:val="left"/>
      <w:pPr>
        <w:ind w:left="6291" w:hanging="348"/>
      </w:pPr>
      <w:rPr>
        <w:rFonts w:hint="default"/>
      </w:rPr>
    </w:lvl>
    <w:lvl w:ilvl="8" w:tplc="7012BCFC">
      <w:numFmt w:val="bullet"/>
      <w:lvlText w:val="•"/>
      <w:lvlJc w:val="left"/>
      <w:pPr>
        <w:ind w:left="7073" w:hanging="348"/>
      </w:pPr>
      <w:rPr>
        <w:rFonts w:hint="default"/>
      </w:rPr>
    </w:lvl>
  </w:abstractNum>
  <w:abstractNum w:abstractNumId="46" w15:restartNumberingAfterBreak="0">
    <w:nsid w:val="750059E6"/>
    <w:multiLevelType w:val="hybridMultilevel"/>
    <w:tmpl w:val="34D436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61672AA"/>
    <w:multiLevelType w:val="hybridMultilevel"/>
    <w:tmpl w:val="67F24A6C"/>
    <w:lvl w:ilvl="0" w:tplc="C3A8798A">
      <w:numFmt w:val="bullet"/>
      <w:lvlText w:val="•"/>
      <w:lvlJc w:val="left"/>
      <w:pPr>
        <w:ind w:left="839" w:hanging="360"/>
      </w:pPr>
      <w:rPr>
        <w:rFonts w:hint="default"/>
        <w:w w:val="131"/>
        <w:sz w:val="24"/>
        <w:szCs w:val="24"/>
      </w:rPr>
    </w:lvl>
    <w:lvl w:ilvl="1" w:tplc="FBA24040">
      <w:numFmt w:val="bullet"/>
      <w:lvlText w:val="•"/>
      <w:lvlJc w:val="left"/>
      <w:pPr>
        <w:ind w:left="1601" w:hanging="348"/>
      </w:pPr>
      <w:rPr>
        <w:rFonts w:hint="default"/>
      </w:rPr>
    </w:lvl>
    <w:lvl w:ilvl="2" w:tplc="62582EB8">
      <w:numFmt w:val="bullet"/>
      <w:lvlText w:val="•"/>
      <w:lvlJc w:val="left"/>
      <w:pPr>
        <w:ind w:left="2383" w:hanging="348"/>
      </w:pPr>
      <w:rPr>
        <w:rFonts w:hint="default"/>
      </w:rPr>
    </w:lvl>
    <w:lvl w:ilvl="3" w:tplc="B57026E4">
      <w:numFmt w:val="bullet"/>
      <w:lvlText w:val="•"/>
      <w:lvlJc w:val="left"/>
      <w:pPr>
        <w:ind w:left="3165" w:hanging="348"/>
      </w:pPr>
      <w:rPr>
        <w:rFonts w:hint="default"/>
      </w:rPr>
    </w:lvl>
    <w:lvl w:ilvl="4" w:tplc="53762EF0">
      <w:numFmt w:val="bullet"/>
      <w:lvlText w:val="•"/>
      <w:lvlJc w:val="left"/>
      <w:pPr>
        <w:ind w:left="3946" w:hanging="348"/>
      </w:pPr>
      <w:rPr>
        <w:rFonts w:hint="default"/>
      </w:rPr>
    </w:lvl>
    <w:lvl w:ilvl="5" w:tplc="225A5A98">
      <w:numFmt w:val="bullet"/>
      <w:lvlText w:val="•"/>
      <w:lvlJc w:val="left"/>
      <w:pPr>
        <w:ind w:left="4728" w:hanging="348"/>
      </w:pPr>
      <w:rPr>
        <w:rFonts w:hint="default"/>
      </w:rPr>
    </w:lvl>
    <w:lvl w:ilvl="6" w:tplc="05E697E2">
      <w:numFmt w:val="bullet"/>
      <w:lvlText w:val="•"/>
      <w:lvlJc w:val="left"/>
      <w:pPr>
        <w:ind w:left="5510" w:hanging="348"/>
      </w:pPr>
      <w:rPr>
        <w:rFonts w:hint="default"/>
      </w:rPr>
    </w:lvl>
    <w:lvl w:ilvl="7" w:tplc="2DBE48BA">
      <w:numFmt w:val="bullet"/>
      <w:lvlText w:val="•"/>
      <w:lvlJc w:val="left"/>
      <w:pPr>
        <w:ind w:left="6291" w:hanging="348"/>
      </w:pPr>
      <w:rPr>
        <w:rFonts w:hint="default"/>
      </w:rPr>
    </w:lvl>
    <w:lvl w:ilvl="8" w:tplc="7012BCFC">
      <w:numFmt w:val="bullet"/>
      <w:lvlText w:val="•"/>
      <w:lvlJc w:val="left"/>
      <w:pPr>
        <w:ind w:left="7073" w:hanging="348"/>
      </w:pPr>
      <w:rPr>
        <w:rFonts w:hint="default"/>
      </w:rPr>
    </w:lvl>
  </w:abstractNum>
  <w:abstractNum w:abstractNumId="48" w15:restartNumberingAfterBreak="0">
    <w:nsid w:val="77135C06"/>
    <w:multiLevelType w:val="hybridMultilevel"/>
    <w:tmpl w:val="338AA0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
  </w:num>
  <w:num w:numId="2">
    <w:abstractNumId w:val="10"/>
  </w:num>
  <w:num w:numId="3">
    <w:abstractNumId w:val="30"/>
  </w:num>
  <w:num w:numId="4">
    <w:abstractNumId w:val="18"/>
  </w:num>
  <w:num w:numId="5">
    <w:abstractNumId w:val="34"/>
  </w:num>
  <w:num w:numId="6">
    <w:abstractNumId w:val="16"/>
  </w:num>
  <w:num w:numId="7">
    <w:abstractNumId w:val="33"/>
  </w:num>
  <w:num w:numId="8">
    <w:abstractNumId w:val="31"/>
  </w:num>
  <w:num w:numId="9">
    <w:abstractNumId w:val="5"/>
  </w:num>
  <w:num w:numId="10">
    <w:abstractNumId w:val="39"/>
  </w:num>
  <w:num w:numId="11">
    <w:abstractNumId w:val="44"/>
  </w:num>
  <w:num w:numId="12">
    <w:abstractNumId w:val="25"/>
  </w:num>
  <w:num w:numId="13">
    <w:abstractNumId w:val="45"/>
  </w:num>
  <w:num w:numId="14">
    <w:abstractNumId w:val="9"/>
  </w:num>
  <w:num w:numId="15">
    <w:abstractNumId w:val="26"/>
  </w:num>
  <w:num w:numId="16">
    <w:abstractNumId w:val="20"/>
  </w:num>
  <w:num w:numId="17">
    <w:abstractNumId w:val="21"/>
  </w:num>
  <w:num w:numId="18">
    <w:abstractNumId w:val="15"/>
  </w:num>
  <w:num w:numId="19">
    <w:abstractNumId w:val="47"/>
  </w:num>
  <w:num w:numId="20">
    <w:abstractNumId w:val="24"/>
  </w:num>
  <w:num w:numId="21">
    <w:abstractNumId w:val="28"/>
  </w:num>
  <w:num w:numId="22">
    <w:abstractNumId w:val="4"/>
  </w:num>
  <w:num w:numId="23">
    <w:abstractNumId w:val="0"/>
  </w:num>
  <w:num w:numId="24">
    <w:abstractNumId w:val="13"/>
  </w:num>
  <w:num w:numId="25">
    <w:abstractNumId w:val="19"/>
  </w:num>
  <w:num w:numId="26">
    <w:abstractNumId w:val="6"/>
  </w:num>
  <w:num w:numId="27">
    <w:abstractNumId w:val="22"/>
  </w:num>
  <w:num w:numId="28">
    <w:abstractNumId w:val="11"/>
  </w:num>
  <w:num w:numId="29">
    <w:abstractNumId w:val="8"/>
  </w:num>
  <w:num w:numId="30">
    <w:abstractNumId w:val="1"/>
  </w:num>
  <w:num w:numId="31">
    <w:abstractNumId w:val="2"/>
  </w:num>
  <w:num w:numId="32">
    <w:abstractNumId w:val="12"/>
  </w:num>
  <w:num w:numId="33">
    <w:abstractNumId w:val="14"/>
  </w:num>
  <w:num w:numId="34">
    <w:abstractNumId w:val="46"/>
  </w:num>
  <w:num w:numId="35">
    <w:abstractNumId w:val="48"/>
  </w:num>
  <w:num w:numId="36">
    <w:abstractNumId w:val="41"/>
  </w:num>
  <w:num w:numId="37">
    <w:abstractNumId w:val="3"/>
  </w:num>
  <w:num w:numId="38">
    <w:abstractNumId w:val="42"/>
  </w:num>
  <w:num w:numId="39">
    <w:abstractNumId w:val="36"/>
  </w:num>
  <w:num w:numId="40">
    <w:abstractNumId w:val="32"/>
  </w:num>
  <w:num w:numId="41">
    <w:abstractNumId w:val="40"/>
  </w:num>
  <w:num w:numId="42">
    <w:abstractNumId w:val="35"/>
  </w:num>
  <w:num w:numId="43">
    <w:abstractNumId w:val="7"/>
  </w:num>
  <w:num w:numId="44">
    <w:abstractNumId w:val="37"/>
  </w:num>
  <w:num w:numId="45">
    <w:abstractNumId w:val="17"/>
  </w:num>
  <w:num w:numId="46">
    <w:abstractNumId w:val="43"/>
  </w:num>
  <w:num w:numId="47">
    <w:abstractNumId w:val="29"/>
  </w:num>
  <w:num w:numId="48">
    <w:abstractNumId w:val="38"/>
  </w:num>
  <w:num w:numId="49">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7"/>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78BC"/>
    <w:rsid w:val="00002E00"/>
    <w:rsid w:val="00010E9D"/>
    <w:rsid w:val="00026818"/>
    <w:rsid w:val="0002723A"/>
    <w:rsid w:val="00041975"/>
    <w:rsid w:val="000625D2"/>
    <w:rsid w:val="00065955"/>
    <w:rsid w:val="00076F70"/>
    <w:rsid w:val="000870AA"/>
    <w:rsid w:val="000A35C9"/>
    <w:rsid w:val="000A4428"/>
    <w:rsid w:val="000B15B7"/>
    <w:rsid w:val="000B170A"/>
    <w:rsid w:val="000C7565"/>
    <w:rsid w:val="000E161D"/>
    <w:rsid w:val="000E53A4"/>
    <w:rsid w:val="000F5587"/>
    <w:rsid w:val="000F572C"/>
    <w:rsid w:val="001076DE"/>
    <w:rsid w:val="00115487"/>
    <w:rsid w:val="00164172"/>
    <w:rsid w:val="00171BD7"/>
    <w:rsid w:val="00180C33"/>
    <w:rsid w:val="001A3B44"/>
    <w:rsid w:val="001D671A"/>
    <w:rsid w:val="001D6E8D"/>
    <w:rsid w:val="001E0F2B"/>
    <w:rsid w:val="002016DB"/>
    <w:rsid w:val="002104DB"/>
    <w:rsid w:val="00213FA0"/>
    <w:rsid w:val="002164BA"/>
    <w:rsid w:val="00221847"/>
    <w:rsid w:val="00222AB9"/>
    <w:rsid w:val="00245C0C"/>
    <w:rsid w:val="0029617E"/>
    <w:rsid w:val="002A28D6"/>
    <w:rsid w:val="002B3208"/>
    <w:rsid w:val="002B4D32"/>
    <w:rsid w:val="002B5850"/>
    <w:rsid w:val="002C3BD5"/>
    <w:rsid w:val="002C4182"/>
    <w:rsid w:val="002C6406"/>
    <w:rsid w:val="002D2819"/>
    <w:rsid w:val="002E2710"/>
    <w:rsid w:val="002E3ACE"/>
    <w:rsid w:val="003031A3"/>
    <w:rsid w:val="00307B8A"/>
    <w:rsid w:val="00311F33"/>
    <w:rsid w:val="00317D60"/>
    <w:rsid w:val="003234F7"/>
    <w:rsid w:val="0033275B"/>
    <w:rsid w:val="003340D9"/>
    <w:rsid w:val="003438B5"/>
    <w:rsid w:val="00365188"/>
    <w:rsid w:val="003671F2"/>
    <w:rsid w:val="00370DE3"/>
    <w:rsid w:val="00384178"/>
    <w:rsid w:val="003A5B41"/>
    <w:rsid w:val="003C1BD9"/>
    <w:rsid w:val="003C3576"/>
    <w:rsid w:val="003C3A9A"/>
    <w:rsid w:val="003D048B"/>
    <w:rsid w:val="003D5E2E"/>
    <w:rsid w:val="003E3F4D"/>
    <w:rsid w:val="003E5C99"/>
    <w:rsid w:val="003E665B"/>
    <w:rsid w:val="003F1C90"/>
    <w:rsid w:val="00441910"/>
    <w:rsid w:val="00443A26"/>
    <w:rsid w:val="00447441"/>
    <w:rsid w:val="00447697"/>
    <w:rsid w:val="00455476"/>
    <w:rsid w:val="00492BD2"/>
    <w:rsid w:val="004D7AC4"/>
    <w:rsid w:val="004E1DDE"/>
    <w:rsid w:val="004E5402"/>
    <w:rsid w:val="004F6CF6"/>
    <w:rsid w:val="004F7AB6"/>
    <w:rsid w:val="0050150D"/>
    <w:rsid w:val="00503CA9"/>
    <w:rsid w:val="00507271"/>
    <w:rsid w:val="00514D5B"/>
    <w:rsid w:val="0052244D"/>
    <w:rsid w:val="005250A7"/>
    <w:rsid w:val="005262B9"/>
    <w:rsid w:val="00530437"/>
    <w:rsid w:val="00535ECE"/>
    <w:rsid w:val="0054474C"/>
    <w:rsid w:val="00562DE7"/>
    <w:rsid w:val="005637AC"/>
    <w:rsid w:val="00581E31"/>
    <w:rsid w:val="005850B7"/>
    <w:rsid w:val="005952B6"/>
    <w:rsid w:val="005A1FEC"/>
    <w:rsid w:val="005B0392"/>
    <w:rsid w:val="005B04FD"/>
    <w:rsid w:val="005B3A62"/>
    <w:rsid w:val="005C0EB5"/>
    <w:rsid w:val="005F381D"/>
    <w:rsid w:val="00604572"/>
    <w:rsid w:val="00605349"/>
    <w:rsid w:val="00606671"/>
    <w:rsid w:val="00613B06"/>
    <w:rsid w:val="00613FB9"/>
    <w:rsid w:val="00630697"/>
    <w:rsid w:val="006359B2"/>
    <w:rsid w:val="006536B0"/>
    <w:rsid w:val="00670500"/>
    <w:rsid w:val="00671CAD"/>
    <w:rsid w:val="006765E0"/>
    <w:rsid w:val="006928C4"/>
    <w:rsid w:val="006A763F"/>
    <w:rsid w:val="006D3B42"/>
    <w:rsid w:val="006E15B2"/>
    <w:rsid w:val="006F1304"/>
    <w:rsid w:val="00721CF6"/>
    <w:rsid w:val="00743D26"/>
    <w:rsid w:val="007464D9"/>
    <w:rsid w:val="007539AD"/>
    <w:rsid w:val="00761F67"/>
    <w:rsid w:val="00774E64"/>
    <w:rsid w:val="0078741F"/>
    <w:rsid w:val="007B77C9"/>
    <w:rsid w:val="007C1075"/>
    <w:rsid w:val="007C5B81"/>
    <w:rsid w:val="007D5153"/>
    <w:rsid w:val="0080543E"/>
    <w:rsid w:val="00805F19"/>
    <w:rsid w:val="008161AE"/>
    <w:rsid w:val="00825BFB"/>
    <w:rsid w:val="00832C9C"/>
    <w:rsid w:val="008477EB"/>
    <w:rsid w:val="008526FE"/>
    <w:rsid w:val="00857BF8"/>
    <w:rsid w:val="008635AC"/>
    <w:rsid w:val="00874833"/>
    <w:rsid w:val="00877410"/>
    <w:rsid w:val="008821FA"/>
    <w:rsid w:val="008942CB"/>
    <w:rsid w:val="00894DDE"/>
    <w:rsid w:val="008A0316"/>
    <w:rsid w:val="008A580B"/>
    <w:rsid w:val="008B3621"/>
    <w:rsid w:val="008F54AF"/>
    <w:rsid w:val="009067D1"/>
    <w:rsid w:val="00914955"/>
    <w:rsid w:val="00917393"/>
    <w:rsid w:val="00923702"/>
    <w:rsid w:val="00940045"/>
    <w:rsid w:val="009523ED"/>
    <w:rsid w:val="009605BF"/>
    <w:rsid w:val="00981848"/>
    <w:rsid w:val="009A0CED"/>
    <w:rsid w:val="009A3EDD"/>
    <w:rsid w:val="009C73A4"/>
    <w:rsid w:val="009D6443"/>
    <w:rsid w:val="009E208A"/>
    <w:rsid w:val="009E7019"/>
    <w:rsid w:val="009F1783"/>
    <w:rsid w:val="009F295C"/>
    <w:rsid w:val="00A053A6"/>
    <w:rsid w:val="00A05C90"/>
    <w:rsid w:val="00A13139"/>
    <w:rsid w:val="00A321C3"/>
    <w:rsid w:val="00A41F95"/>
    <w:rsid w:val="00A4460B"/>
    <w:rsid w:val="00A508E4"/>
    <w:rsid w:val="00A57245"/>
    <w:rsid w:val="00A578BC"/>
    <w:rsid w:val="00A60C34"/>
    <w:rsid w:val="00A7102D"/>
    <w:rsid w:val="00A87796"/>
    <w:rsid w:val="00AB6448"/>
    <w:rsid w:val="00AC496E"/>
    <w:rsid w:val="00AD643B"/>
    <w:rsid w:val="00AF0F74"/>
    <w:rsid w:val="00B26EC9"/>
    <w:rsid w:val="00B2715A"/>
    <w:rsid w:val="00B36833"/>
    <w:rsid w:val="00B57F60"/>
    <w:rsid w:val="00B62210"/>
    <w:rsid w:val="00B73ABA"/>
    <w:rsid w:val="00B81A9B"/>
    <w:rsid w:val="00B81C95"/>
    <w:rsid w:val="00B93B50"/>
    <w:rsid w:val="00BA345A"/>
    <w:rsid w:val="00BB0FFF"/>
    <w:rsid w:val="00BB5936"/>
    <w:rsid w:val="00C04923"/>
    <w:rsid w:val="00C2486D"/>
    <w:rsid w:val="00C42F15"/>
    <w:rsid w:val="00C57576"/>
    <w:rsid w:val="00C57A2B"/>
    <w:rsid w:val="00C70DB8"/>
    <w:rsid w:val="00CA1907"/>
    <w:rsid w:val="00CA7DCD"/>
    <w:rsid w:val="00CB2210"/>
    <w:rsid w:val="00CB58E8"/>
    <w:rsid w:val="00CF4A1C"/>
    <w:rsid w:val="00D125D1"/>
    <w:rsid w:val="00D31B7B"/>
    <w:rsid w:val="00D31DA5"/>
    <w:rsid w:val="00D42613"/>
    <w:rsid w:val="00D620C8"/>
    <w:rsid w:val="00D65F3D"/>
    <w:rsid w:val="00D76C70"/>
    <w:rsid w:val="00D82289"/>
    <w:rsid w:val="00D8516E"/>
    <w:rsid w:val="00DA4447"/>
    <w:rsid w:val="00DB3F80"/>
    <w:rsid w:val="00DC16F0"/>
    <w:rsid w:val="00DC68CD"/>
    <w:rsid w:val="00DD7E31"/>
    <w:rsid w:val="00DE11ED"/>
    <w:rsid w:val="00DF7DAE"/>
    <w:rsid w:val="00E3508D"/>
    <w:rsid w:val="00E43224"/>
    <w:rsid w:val="00E4485A"/>
    <w:rsid w:val="00E454FD"/>
    <w:rsid w:val="00E565FD"/>
    <w:rsid w:val="00E56D81"/>
    <w:rsid w:val="00E642D2"/>
    <w:rsid w:val="00E76BA7"/>
    <w:rsid w:val="00EB104C"/>
    <w:rsid w:val="00EB52A0"/>
    <w:rsid w:val="00EC3466"/>
    <w:rsid w:val="00EF375E"/>
    <w:rsid w:val="00F02F8A"/>
    <w:rsid w:val="00F04764"/>
    <w:rsid w:val="00F11978"/>
    <w:rsid w:val="00F2180D"/>
    <w:rsid w:val="00F26F81"/>
    <w:rsid w:val="00F332CA"/>
    <w:rsid w:val="00F3434E"/>
    <w:rsid w:val="00F41520"/>
    <w:rsid w:val="00F47509"/>
    <w:rsid w:val="00F679D1"/>
    <w:rsid w:val="00F722CC"/>
    <w:rsid w:val="00F819DD"/>
    <w:rsid w:val="00F941B4"/>
    <w:rsid w:val="00F94CFD"/>
    <w:rsid w:val="00F95ED3"/>
    <w:rsid w:val="00FA686C"/>
    <w:rsid w:val="00FA7A31"/>
    <w:rsid w:val="00FB5801"/>
    <w:rsid w:val="00FC131D"/>
    <w:rsid w:val="00FC65F7"/>
    <w:rsid w:val="00FD3270"/>
    <w:rsid w:val="00FD7972"/>
  </w:rsids>
  <m:mathPr>
    <m:mathFont m:val="Cambria Math"/>
    <m:brkBin m:val="before"/>
    <m:brkBinSub m:val="--"/>
    <m:smallFrac m:val="0"/>
    <m:dispDef/>
    <m:lMargin m:val="0"/>
    <m:rMargin m:val="0"/>
    <m:defJc m:val="centerGroup"/>
    <m:wrapIndent m:val="1440"/>
    <m:intLim m:val="subSup"/>
    <m:naryLim m:val="undOvr"/>
  </m:mathPr>
  <w:themeFontLang w:val="en-IN"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F9EF40"/>
  <w15:chartTrackingRefBased/>
  <w15:docId w15:val="{F9C58078-66C7-4425-ABF6-8A212421AC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578BC"/>
  </w:style>
  <w:style w:type="paragraph" w:styleId="Heading1">
    <w:name w:val="heading 1"/>
    <w:basedOn w:val="Normal"/>
    <w:link w:val="Heading1Char"/>
    <w:uiPriority w:val="9"/>
    <w:qFormat/>
    <w:rsid w:val="004D7AC4"/>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paragraph" w:styleId="Heading2">
    <w:name w:val="heading 2"/>
    <w:basedOn w:val="Normal"/>
    <w:next w:val="Normal"/>
    <w:link w:val="Heading2Char"/>
    <w:uiPriority w:val="9"/>
    <w:unhideWhenUsed/>
    <w:qFormat/>
    <w:rsid w:val="00917393"/>
    <w:pPr>
      <w:keepNext/>
      <w:keepLines/>
      <w:spacing w:before="40" w:after="0" w:line="259" w:lineRule="auto"/>
      <w:outlineLvl w:val="1"/>
    </w:pPr>
    <w:rPr>
      <w:rFonts w:asciiTheme="majorHAnsi" w:eastAsiaTheme="majorEastAsia" w:hAnsiTheme="majorHAnsi" w:cstheme="majorBidi"/>
      <w:color w:val="365F91" w:themeColor="accent1" w:themeShade="BF"/>
      <w:sz w:val="26"/>
      <w:szCs w:val="26"/>
      <w:lang w:val="en-US"/>
    </w:rPr>
  </w:style>
  <w:style w:type="paragraph" w:styleId="Heading3">
    <w:name w:val="heading 3"/>
    <w:basedOn w:val="Normal"/>
    <w:next w:val="Normal"/>
    <w:link w:val="Heading3Char"/>
    <w:uiPriority w:val="9"/>
    <w:unhideWhenUsed/>
    <w:qFormat/>
    <w:rsid w:val="009605BF"/>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A578BC"/>
    <w:pPr>
      <w:tabs>
        <w:tab w:val="center" w:pos="4513"/>
        <w:tab w:val="right" w:pos="9026"/>
      </w:tabs>
      <w:spacing w:after="0" w:line="240" w:lineRule="auto"/>
    </w:pPr>
  </w:style>
  <w:style w:type="character" w:customStyle="1" w:styleId="FooterChar">
    <w:name w:val="Footer Char"/>
    <w:basedOn w:val="DefaultParagraphFont"/>
    <w:link w:val="Footer"/>
    <w:uiPriority w:val="99"/>
    <w:rsid w:val="00A578BC"/>
  </w:style>
  <w:style w:type="paragraph" w:styleId="FootnoteText">
    <w:name w:val="footnote text"/>
    <w:aliases w:val="5_G,Footnote Text Char1,Footnote Text Char Char,Footnote Text1,Footnote Text Char1 Char Char,Footnote Text Char Char Char Char,Footnote Text Char1 Char Char1 Char Char,Footnote Text Char Char Char Char1 Char Char,Footnote Quote,single spac"/>
    <w:basedOn w:val="Normal"/>
    <w:link w:val="FootnoteTextChar"/>
    <w:uiPriority w:val="99"/>
    <w:unhideWhenUsed/>
    <w:qFormat/>
    <w:rsid w:val="00A578BC"/>
    <w:pPr>
      <w:spacing w:after="0" w:line="240" w:lineRule="auto"/>
    </w:pPr>
    <w:rPr>
      <w:sz w:val="20"/>
      <w:szCs w:val="20"/>
    </w:rPr>
  </w:style>
  <w:style w:type="character" w:customStyle="1" w:styleId="FootnoteTextChar">
    <w:name w:val="Footnote Text Char"/>
    <w:aliases w:val="5_G Char,Footnote Text Char1 Char,Footnote Text Char Char Char,Footnote Text1 Char,Footnote Text Char1 Char Char Char,Footnote Text Char Char Char Char Char,Footnote Text Char1 Char Char1 Char Char Char,Footnote Quote Char"/>
    <w:basedOn w:val="DefaultParagraphFont"/>
    <w:link w:val="FootnoteText"/>
    <w:uiPriority w:val="99"/>
    <w:rsid w:val="00A578BC"/>
    <w:rPr>
      <w:sz w:val="20"/>
      <w:szCs w:val="20"/>
    </w:rPr>
  </w:style>
  <w:style w:type="character" w:styleId="FootnoteReference">
    <w:name w:val="footnote reference"/>
    <w:aliases w:val="Footnotes refss,Footnote number,Footnote,4_G,ftref,ftref Char,ftref1 Char,ftref2 Char,ftref11 Char,Footnote Reference Char Char Char Char,Carattere Char Carattere Carattere Char Carattere Char Carattere Char Char Char1 Char Char,Ref"/>
    <w:basedOn w:val="DefaultParagraphFont"/>
    <w:link w:val="ftref1"/>
    <w:uiPriority w:val="99"/>
    <w:unhideWhenUsed/>
    <w:qFormat/>
    <w:rsid w:val="00A578BC"/>
    <w:rPr>
      <w:vertAlign w:val="superscript"/>
    </w:rPr>
  </w:style>
  <w:style w:type="paragraph" w:styleId="EndnoteText">
    <w:name w:val="endnote text"/>
    <w:basedOn w:val="Normal"/>
    <w:link w:val="EndnoteTextChar"/>
    <w:uiPriority w:val="99"/>
    <w:semiHidden/>
    <w:unhideWhenUsed/>
    <w:rsid w:val="008942CB"/>
    <w:pPr>
      <w:spacing w:after="0" w:line="240" w:lineRule="auto"/>
    </w:pPr>
    <w:rPr>
      <w:sz w:val="20"/>
      <w:szCs w:val="20"/>
    </w:rPr>
  </w:style>
  <w:style w:type="character" w:customStyle="1" w:styleId="EndnoteTextChar">
    <w:name w:val="Endnote Text Char"/>
    <w:basedOn w:val="DefaultParagraphFont"/>
    <w:link w:val="EndnoteText"/>
    <w:uiPriority w:val="99"/>
    <w:semiHidden/>
    <w:rsid w:val="008942CB"/>
    <w:rPr>
      <w:sz w:val="20"/>
      <w:szCs w:val="20"/>
    </w:rPr>
  </w:style>
  <w:style w:type="character" w:styleId="EndnoteReference">
    <w:name w:val="endnote reference"/>
    <w:basedOn w:val="DefaultParagraphFont"/>
    <w:uiPriority w:val="99"/>
    <w:semiHidden/>
    <w:unhideWhenUsed/>
    <w:rsid w:val="008942CB"/>
    <w:rPr>
      <w:vertAlign w:val="superscript"/>
    </w:rPr>
  </w:style>
  <w:style w:type="character" w:styleId="Hyperlink">
    <w:name w:val="Hyperlink"/>
    <w:basedOn w:val="DefaultParagraphFont"/>
    <w:uiPriority w:val="99"/>
    <w:unhideWhenUsed/>
    <w:rsid w:val="008942CB"/>
    <w:rPr>
      <w:color w:val="0000FF"/>
      <w:u w:val="single"/>
    </w:rPr>
  </w:style>
  <w:style w:type="character" w:customStyle="1" w:styleId="Heading1Char">
    <w:name w:val="Heading 1 Char"/>
    <w:basedOn w:val="DefaultParagraphFont"/>
    <w:link w:val="Heading1"/>
    <w:uiPriority w:val="9"/>
    <w:rsid w:val="004D7AC4"/>
    <w:rPr>
      <w:rFonts w:ascii="Times New Roman" w:eastAsia="Times New Roman" w:hAnsi="Times New Roman" w:cs="Times New Roman"/>
      <w:b/>
      <w:bCs/>
      <w:kern w:val="36"/>
      <w:sz w:val="48"/>
      <w:szCs w:val="48"/>
      <w:lang w:eastAsia="en-IN"/>
    </w:rPr>
  </w:style>
  <w:style w:type="character" w:customStyle="1" w:styleId="UnresolvedMention1">
    <w:name w:val="Unresolved Mention1"/>
    <w:basedOn w:val="DefaultParagraphFont"/>
    <w:uiPriority w:val="99"/>
    <w:semiHidden/>
    <w:unhideWhenUsed/>
    <w:rsid w:val="00E642D2"/>
    <w:rPr>
      <w:color w:val="605E5C"/>
      <w:shd w:val="clear" w:color="auto" w:fill="E1DFDD"/>
    </w:rPr>
  </w:style>
  <w:style w:type="character" w:customStyle="1" w:styleId="Heading3Char">
    <w:name w:val="Heading 3 Char"/>
    <w:basedOn w:val="DefaultParagraphFont"/>
    <w:link w:val="Heading3"/>
    <w:uiPriority w:val="9"/>
    <w:rsid w:val="009605BF"/>
    <w:rPr>
      <w:rFonts w:asciiTheme="majorHAnsi" w:eastAsiaTheme="majorEastAsia" w:hAnsiTheme="majorHAnsi" w:cstheme="majorBidi"/>
      <w:color w:val="243F60" w:themeColor="accent1" w:themeShade="7F"/>
      <w:sz w:val="24"/>
      <w:szCs w:val="24"/>
    </w:rPr>
  </w:style>
  <w:style w:type="paragraph" w:styleId="BalloonText">
    <w:name w:val="Balloon Text"/>
    <w:basedOn w:val="Normal"/>
    <w:link w:val="BalloonTextChar"/>
    <w:uiPriority w:val="99"/>
    <w:semiHidden/>
    <w:unhideWhenUsed/>
    <w:rsid w:val="00A7102D"/>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A7102D"/>
    <w:rPr>
      <w:rFonts w:ascii="Times New Roman" w:hAnsi="Times New Roman" w:cs="Times New Roman"/>
      <w:sz w:val="18"/>
      <w:szCs w:val="18"/>
    </w:rPr>
  </w:style>
  <w:style w:type="paragraph" w:styleId="ListParagraph">
    <w:name w:val="List Paragraph"/>
    <w:basedOn w:val="Normal"/>
    <w:uiPriority w:val="34"/>
    <w:qFormat/>
    <w:rsid w:val="00A7102D"/>
    <w:pPr>
      <w:spacing w:after="0" w:line="240" w:lineRule="auto"/>
      <w:ind w:left="720"/>
      <w:contextualSpacing/>
    </w:pPr>
    <w:rPr>
      <w:sz w:val="24"/>
      <w:szCs w:val="24"/>
      <w:lang w:val="en-GB"/>
    </w:rPr>
  </w:style>
  <w:style w:type="paragraph" w:customStyle="1" w:styleId="ftref1">
    <w:name w:val="ftref1"/>
    <w:aliases w:val="ftref2,ftref11,Footnote Reference Char Char Char,Carattere Char Carattere Carattere Char Carattere Char Carattere Char Char Char1 Char,Carattere Carattere Char Char Char Carattere Char,BVI fnr,BVI fnr Car Car,BVI fnr Car"/>
    <w:basedOn w:val="Normal"/>
    <w:link w:val="FootnoteReference"/>
    <w:uiPriority w:val="99"/>
    <w:rsid w:val="00A7102D"/>
    <w:pPr>
      <w:spacing w:after="160" w:line="240" w:lineRule="exact"/>
    </w:pPr>
    <w:rPr>
      <w:vertAlign w:val="superscript"/>
    </w:rPr>
  </w:style>
  <w:style w:type="character" w:styleId="CommentReference">
    <w:name w:val="annotation reference"/>
    <w:basedOn w:val="DefaultParagraphFont"/>
    <w:uiPriority w:val="99"/>
    <w:semiHidden/>
    <w:unhideWhenUsed/>
    <w:rsid w:val="00311F33"/>
    <w:rPr>
      <w:sz w:val="16"/>
      <w:szCs w:val="16"/>
    </w:rPr>
  </w:style>
  <w:style w:type="paragraph" w:styleId="CommentText">
    <w:name w:val="annotation text"/>
    <w:basedOn w:val="Normal"/>
    <w:link w:val="CommentTextChar"/>
    <w:uiPriority w:val="99"/>
    <w:semiHidden/>
    <w:unhideWhenUsed/>
    <w:rsid w:val="00311F33"/>
    <w:pPr>
      <w:spacing w:after="0" w:line="240" w:lineRule="auto"/>
    </w:pPr>
    <w:rPr>
      <w:rFonts w:ascii="Times New Roman" w:eastAsia="Times New Roman" w:hAnsi="Times New Roman" w:cs="Times New Roman"/>
      <w:sz w:val="20"/>
      <w:szCs w:val="20"/>
      <w:lang w:eastAsia="zh-CN"/>
    </w:rPr>
  </w:style>
  <w:style w:type="character" w:customStyle="1" w:styleId="CommentTextChar">
    <w:name w:val="Comment Text Char"/>
    <w:basedOn w:val="DefaultParagraphFont"/>
    <w:link w:val="CommentText"/>
    <w:uiPriority w:val="99"/>
    <w:semiHidden/>
    <w:rsid w:val="00311F33"/>
    <w:rPr>
      <w:rFonts w:ascii="Times New Roman" w:eastAsia="Times New Roman" w:hAnsi="Times New Roman" w:cs="Times New Roman"/>
      <w:sz w:val="20"/>
      <w:szCs w:val="20"/>
      <w:lang w:eastAsia="zh-CN"/>
    </w:rPr>
  </w:style>
  <w:style w:type="paragraph" w:customStyle="1" w:styleId="BodyA">
    <w:name w:val="Body A"/>
    <w:rsid w:val="00311F33"/>
    <w:pPr>
      <w:pBdr>
        <w:top w:val="nil"/>
        <w:left w:val="nil"/>
        <w:bottom w:val="nil"/>
        <w:right w:val="nil"/>
        <w:between w:val="nil"/>
        <w:bar w:val="nil"/>
      </w:pBdr>
      <w:spacing w:after="0" w:line="240" w:lineRule="auto"/>
    </w:pPr>
    <w:rPr>
      <w:rFonts w:ascii="Times New Roman" w:eastAsia="Arial Unicode MS" w:hAnsi="Arial Unicode MS" w:cs="Arial Unicode MS"/>
      <w:color w:val="000000"/>
      <w:sz w:val="24"/>
      <w:szCs w:val="24"/>
      <w:u w:color="000000"/>
      <w:bdr w:val="nil"/>
      <w:lang w:val="en-US"/>
    </w:rPr>
  </w:style>
  <w:style w:type="paragraph" w:styleId="Header">
    <w:name w:val="header"/>
    <w:basedOn w:val="Normal"/>
    <w:link w:val="HeaderChar"/>
    <w:uiPriority w:val="99"/>
    <w:unhideWhenUsed/>
    <w:rsid w:val="003A5B41"/>
    <w:pPr>
      <w:tabs>
        <w:tab w:val="center" w:pos="4513"/>
        <w:tab w:val="right" w:pos="9026"/>
      </w:tabs>
      <w:spacing w:after="0" w:line="240" w:lineRule="auto"/>
    </w:pPr>
  </w:style>
  <w:style w:type="character" w:customStyle="1" w:styleId="HeaderChar">
    <w:name w:val="Header Char"/>
    <w:basedOn w:val="DefaultParagraphFont"/>
    <w:link w:val="Header"/>
    <w:uiPriority w:val="99"/>
    <w:rsid w:val="003A5B41"/>
  </w:style>
  <w:style w:type="table" w:styleId="TableGrid">
    <w:name w:val="Table Grid"/>
    <w:basedOn w:val="TableNormal"/>
    <w:uiPriority w:val="59"/>
    <w:rsid w:val="001D67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5F381D"/>
    <w:pPr>
      <w:spacing w:after="200"/>
    </w:pPr>
    <w:rPr>
      <w:rFonts w:asciiTheme="minorHAnsi" w:eastAsiaTheme="minorHAnsi" w:hAnsiTheme="minorHAnsi" w:cstheme="minorBidi"/>
      <w:b/>
      <w:bCs/>
      <w:lang w:eastAsia="en-US"/>
    </w:rPr>
  </w:style>
  <w:style w:type="character" w:customStyle="1" w:styleId="CommentSubjectChar">
    <w:name w:val="Comment Subject Char"/>
    <w:basedOn w:val="CommentTextChar"/>
    <w:link w:val="CommentSubject"/>
    <w:uiPriority w:val="99"/>
    <w:semiHidden/>
    <w:rsid w:val="005F381D"/>
    <w:rPr>
      <w:rFonts w:ascii="Times New Roman" w:eastAsia="Times New Roman" w:hAnsi="Times New Roman" w:cs="Times New Roman"/>
      <w:b/>
      <w:bCs/>
      <w:sz w:val="20"/>
      <w:szCs w:val="20"/>
      <w:lang w:eastAsia="zh-CN"/>
    </w:rPr>
  </w:style>
  <w:style w:type="character" w:styleId="FollowedHyperlink">
    <w:name w:val="FollowedHyperlink"/>
    <w:basedOn w:val="DefaultParagraphFont"/>
    <w:uiPriority w:val="99"/>
    <w:semiHidden/>
    <w:unhideWhenUsed/>
    <w:rsid w:val="00CA7DCD"/>
    <w:rPr>
      <w:color w:val="800080" w:themeColor="followedHyperlink"/>
      <w:u w:val="single"/>
    </w:rPr>
  </w:style>
  <w:style w:type="paragraph" w:customStyle="1" w:styleId="TableParagraph">
    <w:name w:val="Table Paragraph"/>
    <w:basedOn w:val="Normal"/>
    <w:uiPriority w:val="1"/>
    <w:qFormat/>
    <w:rsid w:val="008821FA"/>
    <w:pPr>
      <w:widowControl w:val="0"/>
      <w:autoSpaceDE w:val="0"/>
      <w:autoSpaceDN w:val="0"/>
      <w:spacing w:after="0" w:line="240" w:lineRule="auto"/>
      <w:ind w:left="109"/>
    </w:pPr>
    <w:rPr>
      <w:rFonts w:ascii="Arial Narrow" w:eastAsia="Arial Narrow" w:hAnsi="Arial Narrow" w:cs="Arial Narrow"/>
      <w:lang w:val="en-US"/>
    </w:rPr>
  </w:style>
  <w:style w:type="character" w:customStyle="1" w:styleId="UnresolvedMention2">
    <w:name w:val="Unresolved Mention2"/>
    <w:basedOn w:val="DefaultParagraphFont"/>
    <w:uiPriority w:val="99"/>
    <w:semiHidden/>
    <w:unhideWhenUsed/>
    <w:rsid w:val="00743D26"/>
    <w:rPr>
      <w:color w:val="605E5C"/>
      <w:shd w:val="clear" w:color="auto" w:fill="E1DFDD"/>
    </w:rPr>
  </w:style>
  <w:style w:type="paragraph" w:customStyle="1" w:styleId="ilclistitemstandardlistitem">
    <w:name w:val="ilc_list_item_standardlistitem"/>
    <w:basedOn w:val="Normal"/>
    <w:rsid w:val="00917393"/>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Heading2Char">
    <w:name w:val="Heading 2 Char"/>
    <w:basedOn w:val="DefaultParagraphFont"/>
    <w:link w:val="Heading2"/>
    <w:uiPriority w:val="9"/>
    <w:rsid w:val="00917393"/>
    <w:rPr>
      <w:rFonts w:asciiTheme="majorHAnsi" w:eastAsiaTheme="majorEastAsia" w:hAnsiTheme="majorHAnsi" w:cstheme="majorBidi"/>
      <w:color w:val="365F91" w:themeColor="accent1" w:themeShade="BF"/>
      <w:sz w:val="26"/>
      <w:szCs w:val="26"/>
      <w:lang w:val="en-US"/>
    </w:rPr>
  </w:style>
  <w:style w:type="character" w:customStyle="1" w:styleId="ilctextinlinestrong">
    <w:name w:val="ilc_text_inline_strong"/>
    <w:basedOn w:val="DefaultParagraphFont"/>
    <w:rsid w:val="0091739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28200928">
      <w:bodyDiv w:val="1"/>
      <w:marLeft w:val="0"/>
      <w:marRight w:val="0"/>
      <w:marTop w:val="0"/>
      <w:marBottom w:val="0"/>
      <w:divBdr>
        <w:top w:val="none" w:sz="0" w:space="0" w:color="auto"/>
        <w:left w:val="none" w:sz="0" w:space="0" w:color="auto"/>
        <w:bottom w:val="none" w:sz="0" w:space="0" w:color="auto"/>
        <w:right w:val="none" w:sz="0" w:space="0" w:color="auto"/>
      </w:divBdr>
    </w:div>
    <w:div w:id="436756701">
      <w:bodyDiv w:val="1"/>
      <w:marLeft w:val="0"/>
      <w:marRight w:val="0"/>
      <w:marTop w:val="0"/>
      <w:marBottom w:val="0"/>
      <w:divBdr>
        <w:top w:val="none" w:sz="0" w:space="0" w:color="auto"/>
        <w:left w:val="none" w:sz="0" w:space="0" w:color="auto"/>
        <w:bottom w:val="none" w:sz="0" w:space="0" w:color="auto"/>
        <w:right w:val="none" w:sz="0" w:space="0" w:color="auto"/>
      </w:divBdr>
    </w:div>
    <w:div w:id="496313622">
      <w:bodyDiv w:val="1"/>
      <w:marLeft w:val="0"/>
      <w:marRight w:val="0"/>
      <w:marTop w:val="0"/>
      <w:marBottom w:val="0"/>
      <w:divBdr>
        <w:top w:val="none" w:sz="0" w:space="0" w:color="auto"/>
        <w:left w:val="none" w:sz="0" w:space="0" w:color="auto"/>
        <w:bottom w:val="none" w:sz="0" w:space="0" w:color="auto"/>
        <w:right w:val="none" w:sz="0" w:space="0" w:color="auto"/>
      </w:divBdr>
    </w:div>
    <w:div w:id="502745452">
      <w:bodyDiv w:val="1"/>
      <w:marLeft w:val="0"/>
      <w:marRight w:val="0"/>
      <w:marTop w:val="0"/>
      <w:marBottom w:val="0"/>
      <w:divBdr>
        <w:top w:val="none" w:sz="0" w:space="0" w:color="auto"/>
        <w:left w:val="none" w:sz="0" w:space="0" w:color="auto"/>
        <w:bottom w:val="none" w:sz="0" w:space="0" w:color="auto"/>
        <w:right w:val="none" w:sz="0" w:space="0" w:color="auto"/>
      </w:divBdr>
    </w:div>
    <w:div w:id="562956404">
      <w:bodyDiv w:val="1"/>
      <w:marLeft w:val="0"/>
      <w:marRight w:val="0"/>
      <w:marTop w:val="0"/>
      <w:marBottom w:val="0"/>
      <w:divBdr>
        <w:top w:val="none" w:sz="0" w:space="0" w:color="auto"/>
        <w:left w:val="none" w:sz="0" w:space="0" w:color="auto"/>
        <w:bottom w:val="none" w:sz="0" w:space="0" w:color="auto"/>
        <w:right w:val="none" w:sz="0" w:space="0" w:color="auto"/>
      </w:divBdr>
    </w:div>
    <w:div w:id="579096446">
      <w:bodyDiv w:val="1"/>
      <w:marLeft w:val="0"/>
      <w:marRight w:val="0"/>
      <w:marTop w:val="0"/>
      <w:marBottom w:val="0"/>
      <w:divBdr>
        <w:top w:val="none" w:sz="0" w:space="0" w:color="auto"/>
        <w:left w:val="none" w:sz="0" w:space="0" w:color="auto"/>
        <w:bottom w:val="none" w:sz="0" w:space="0" w:color="auto"/>
        <w:right w:val="none" w:sz="0" w:space="0" w:color="auto"/>
      </w:divBdr>
      <w:divsChild>
        <w:div w:id="293947442">
          <w:marLeft w:val="0"/>
          <w:marRight w:val="0"/>
          <w:marTop w:val="0"/>
          <w:marBottom w:val="0"/>
          <w:divBdr>
            <w:top w:val="none" w:sz="0" w:space="0" w:color="auto"/>
            <w:left w:val="none" w:sz="0" w:space="0" w:color="auto"/>
            <w:bottom w:val="none" w:sz="0" w:space="0" w:color="auto"/>
            <w:right w:val="none" w:sz="0" w:space="0" w:color="auto"/>
          </w:divBdr>
          <w:divsChild>
            <w:div w:id="1979145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8538403">
      <w:bodyDiv w:val="1"/>
      <w:marLeft w:val="0"/>
      <w:marRight w:val="0"/>
      <w:marTop w:val="0"/>
      <w:marBottom w:val="0"/>
      <w:divBdr>
        <w:top w:val="none" w:sz="0" w:space="0" w:color="auto"/>
        <w:left w:val="none" w:sz="0" w:space="0" w:color="auto"/>
        <w:bottom w:val="none" w:sz="0" w:space="0" w:color="auto"/>
        <w:right w:val="none" w:sz="0" w:space="0" w:color="auto"/>
      </w:divBdr>
    </w:div>
    <w:div w:id="655063833">
      <w:bodyDiv w:val="1"/>
      <w:marLeft w:val="0"/>
      <w:marRight w:val="0"/>
      <w:marTop w:val="0"/>
      <w:marBottom w:val="0"/>
      <w:divBdr>
        <w:top w:val="none" w:sz="0" w:space="0" w:color="auto"/>
        <w:left w:val="none" w:sz="0" w:space="0" w:color="auto"/>
        <w:bottom w:val="none" w:sz="0" w:space="0" w:color="auto"/>
        <w:right w:val="none" w:sz="0" w:space="0" w:color="auto"/>
      </w:divBdr>
    </w:div>
    <w:div w:id="881526826">
      <w:bodyDiv w:val="1"/>
      <w:marLeft w:val="0"/>
      <w:marRight w:val="0"/>
      <w:marTop w:val="0"/>
      <w:marBottom w:val="0"/>
      <w:divBdr>
        <w:top w:val="none" w:sz="0" w:space="0" w:color="auto"/>
        <w:left w:val="none" w:sz="0" w:space="0" w:color="auto"/>
        <w:bottom w:val="none" w:sz="0" w:space="0" w:color="auto"/>
        <w:right w:val="none" w:sz="0" w:space="0" w:color="auto"/>
      </w:divBdr>
    </w:div>
    <w:div w:id="946036796">
      <w:bodyDiv w:val="1"/>
      <w:marLeft w:val="0"/>
      <w:marRight w:val="0"/>
      <w:marTop w:val="0"/>
      <w:marBottom w:val="0"/>
      <w:divBdr>
        <w:top w:val="none" w:sz="0" w:space="0" w:color="auto"/>
        <w:left w:val="none" w:sz="0" w:space="0" w:color="auto"/>
        <w:bottom w:val="none" w:sz="0" w:space="0" w:color="auto"/>
        <w:right w:val="none" w:sz="0" w:space="0" w:color="auto"/>
      </w:divBdr>
    </w:div>
    <w:div w:id="1182818086">
      <w:bodyDiv w:val="1"/>
      <w:marLeft w:val="0"/>
      <w:marRight w:val="0"/>
      <w:marTop w:val="0"/>
      <w:marBottom w:val="0"/>
      <w:divBdr>
        <w:top w:val="none" w:sz="0" w:space="0" w:color="auto"/>
        <w:left w:val="none" w:sz="0" w:space="0" w:color="auto"/>
        <w:bottom w:val="none" w:sz="0" w:space="0" w:color="auto"/>
        <w:right w:val="none" w:sz="0" w:space="0" w:color="auto"/>
      </w:divBdr>
    </w:div>
    <w:div w:id="1288000743">
      <w:bodyDiv w:val="1"/>
      <w:marLeft w:val="0"/>
      <w:marRight w:val="0"/>
      <w:marTop w:val="0"/>
      <w:marBottom w:val="0"/>
      <w:divBdr>
        <w:top w:val="none" w:sz="0" w:space="0" w:color="auto"/>
        <w:left w:val="none" w:sz="0" w:space="0" w:color="auto"/>
        <w:bottom w:val="none" w:sz="0" w:space="0" w:color="auto"/>
        <w:right w:val="none" w:sz="0" w:space="0" w:color="auto"/>
      </w:divBdr>
    </w:div>
    <w:div w:id="1429737001">
      <w:bodyDiv w:val="1"/>
      <w:marLeft w:val="0"/>
      <w:marRight w:val="0"/>
      <w:marTop w:val="0"/>
      <w:marBottom w:val="0"/>
      <w:divBdr>
        <w:top w:val="none" w:sz="0" w:space="0" w:color="auto"/>
        <w:left w:val="none" w:sz="0" w:space="0" w:color="auto"/>
        <w:bottom w:val="none" w:sz="0" w:space="0" w:color="auto"/>
        <w:right w:val="none" w:sz="0" w:space="0" w:color="auto"/>
      </w:divBdr>
    </w:div>
    <w:div w:id="1540514267">
      <w:bodyDiv w:val="1"/>
      <w:marLeft w:val="0"/>
      <w:marRight w:val="0"/>
      <w:marTop w:val="0"/>
      <w:marBottom w:val="0"/>
      <w:divBdr>
        <w:top w:val="none" w:sz="0" w:space="0" w:color="auto"/>
        <w:left w:val="none" w:sz="0" w:space="0" w:color="auto"/>
        <w:bottom w:val="none" w:sz="0" w:space="0" w:color="auto"/>
        <w:right w:val="none" w:sz="0" w:space="0" w:color="auto"/>
      </w:divBdr>
    </w:div>
    <w:div w:id="21278513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www.h-brs.de/en/sv/study/master/analysis-and-design-social-protection-systems" TargetMode="External"/></Relationships>
</file>

<file path=word/_rels/foot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tiff"/><Relationship Id="rId4" Type="http://schemas.openxmlformats.org/officeDocument/2006/relationships/image" Target="media/image5.jpeg"/></Relationships>
</file>

<file path=word/_rels/footnotes.xml.rels><?xml version="1.0" encoding="UTF-8" standalone="yes"?>
<Relationships xmlns="http://schemas.openxmlformats.org/package/2006/relationships"><Relationship Id="rId1" Type="http://schemas.openxmlformats.org/officeDocument/2006/relationships/hyperlink" Target="https://www.ilo.org/global/topics/disability-and-work/WCMS_742140/lang--en/index.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1F7415-DA39-49CC-A69C-FD50DB3128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Pages>
  <Words>813</Words>
  <Characters>4639</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darleen.kolbe@365h-brs.de</cp:lastModifiedBy>
  <cp:revision>2</cp:revision>
  <dcterms:created xsi:type="dcterms:W3CDTF">2021-06-10T11:41:00Z</dcterms:created>
  <dcterms:modified xsi:type="dcterms:W3CDTF">2021-06-10T11:41:00Z</dcterms:modified>
</cp:coreProperties>
</file>